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C0" w:rsidRPr="005E576A" w:rsidRDefault="005E576A">
      <w:pPr>
        <w:rPr>
          <w:i/>
          <w:sz w:val="22"/>
          <w:szCs w:val="22"/>
        </w:rPr>
      </w:pPr>
      <w:bookmarkStart w:id="0" w:name="_GoBack"/>
      <w:bookmarkEnd w:id="0"/>
      <w:r>
        <w:rPr>
          <w:noProof/>
        </w:rPr>
        <w:drawing>
          <wp:anchor distT="0" distB="0" distL="114300" distR="114300" simplePos="0" relativeHeight="251660288" behindDoc="1" locked="0" layoutInCell="1" allowOverlap="1" wp14:anchorId="09175C7B" wp14:editId="60437D73">
            <wp:simplePos x="0" y="0"/>
            <wp:positionH relativeFrom="column">
              <wp:posOffset>4486275</wp:posOffset>
            </wp:positionH>
            <wp:positionV relativeFrom="paragraph">
              <wp:posOffset>38101</wp:posOffset>
            </wp:positionV>
            <wp:extent cx="1549882" cy="1038860"/>
            <wp:effectExtent l="0" t="0" r="0" b="8890"/>
            <wp:wrapNone/>
            <wp:docPr id="13" name="Picture 13" descr="C:\Users\nellerson\AppData\Local\Microsoft\Windows\Temporary Internet Files\Content.Word\ASB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erson\AppData\Local\Microsoft\Windows\Temporary Internet Files\Content.Word\ASBO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0364" cy="10391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8"/>
          <w:szCs w:val="28"/>
        </w:rPr>
        <w:drawing>
          <wp:anchor distT="0" distB="0" distL="114300" distR="114300" simplePos="0" relativeHeight="251659264" behindDoc="1" locked="0" layoutInCell="1" allowOverlap="1" wp14:anchorId="42CE2FE0" wp14:editId="7B0F7B97">
            <wp:simplePos x="0" y="0"/>
            <wp:positionH relativeFrom="margin">
              <wp:posOffset>737870</wp:posOffset>
            </wp:positionH>
            <wp:positionV relativeFrom="paragraph">
              <wp:posOffset>104775</wp:posOffset>
            </wp:positionV>
            <wp:extent cx="2249170" cy="6102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a_logo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9170" cy="610235"/>
                    </a:xfrm>
                    <a:prstGeom prst="rect">
                      <a:avLst/>
                    </a:prstGeom>
                  </pic:spPr>
                </pic:pic>
              </a:graphicData>
            </a:graphic>
            <wp14:sizeRelH relativeFrom="page">
              <wp14:pctWidth>0</wp14:pctWidth>
            </wp14:sizeRelH>
            <wp14:sizeRelV relativeFrom="page">
              <wp14:pctHeight>0</wp14:pctHeight>
            </wp14:sizeRelV>
          </wp:anchor>
        </w:drawing>
      </w:r>
    </w:p>
    <w:p w:rsidR="005E576A" w:rsidRDefault="005E576A" w:rsidP="005E576A">
      <w:pPr>
        <w:pStyle w:val="Header"/>
      </w:pPr>
    </w:p>
    <w:p w:rsidR="005E576A" w:rsidRDefault="005E576A" w:rsidP="005E576A">
      <w:pPr>
        <w:pStyle w:val="Header"/>
      </w:pPr>
    </w:p>
    <w:p w:rsidR="001D02C0" w:rsidRPr="005E576A" w:rsidRDefault="001D02C0">
      <w:pPr>
        <w:rPr>
          <w:i/>
          <w:sz w:val="22"/>
          <w:szCs w:val="22"/>
        </w:rPr>
      </w:pPr>
    </w:p>
    <w:p w:rsidR="001D02C0" w:rsidRPr="005E576A" w:rsidRDefault="001D02C0">
      <w:pPr>
        <w:rPr>
          <w:i/>
          <w:sz w:val="22"/>
          <w:szCs w:val="22"/>
        </w:rPr>
      </w:pPr>
    </w:p>
    <w:p w:rsidR="005E576A" w:rsidRDefault="005E576A" w:rsidP="00DA0837">
      <w:pPr>
        <w:rPr>
          <w:sz w:val="22"/>
          <w:szCs w:val="22"/>
        </w:rPr>
      </w:pPr>
      <w:r>
        <w:rPr>
          <w:sz w:val="22"/>
          <w:szCs w:val="22"/>
        </w:rPr>
        <w:t xml:space="preserve">     </w:t>
      </w:r>
    </w:p>
    <w:p w:rsidR="00DA0837" w:rsidRPr="005E576A" w:rsidRDefault="005E576A" w:rsidP="00DA0837">
      <w:pPr>
        <w:rPr>
          <w:sz w:val="22"/>
          <w:szCs w:val="22"/>
        </w:rPr>
      </w:pPr>
      <w:r>
        <w:rPr>
          <w:sz w:val="22"/>
          <w:szCs w:val="22"/>
        </w:rPr>
        <w:t xml:space="preserve">      </w:t>
      </w:r>
      <w:r w:rsidR="00465478" w:rsidRPr="005E576A">
        <w:rPr>
          <w:sz w:val="22"/>
          <w:szCs w:val="22"/>
        </w:rPr>
        <w:t>July 1</w:t>
      </w:r>
      <w:r w:rsidR="005E7637">
        <w:rPr>
          <w:sz w:val="22"/>
          <w:szCs w:val="22"/>
        </w:rPr>
        <w:t>3</w:t>
      </w:r>
      <w:r w:rsidR="00DA0837" w:rsidRPr="005E576A">
        <w:rPr>
          <w:sz w:val="22"/>
          <w:szCs w:val="22"/>
        </w:rPr>
        <w:t>, 2016</w:t>
      </w:r>
    </w:p>
    <w:p w:rsidR="00DA0837" w:rsidRPr="005E576A" w:rsidRDefault="00DA0837" w:rsidP="00DA0837">
      <w:pPr>
        <w:rPr>
          <w:sz w:val="22"/>
          <w:szCs w:val="22"/>
        </w:rPr>
      </w:pPr>
    </w:p>
    <w:p w:rsidR="00DA0837" w:rsidRPr="005E576A" w:rsidRDefault="00DA0837" w:rsidP="00DA0837">
      <w:pPr>
        <w:rPr>
          <w:sz w:val="22"/>
          <w:szCs w:val="22"/>
        </w:rPr>
        <w:sectPr w:rsidR="00DA0837" w:rsidRPr="005E576A" w:rsidSect="00DA0837">
          <w:pgSz w:w="12240" w:h="15840"/>
          <w:pgMar w:top="720" w:right="720" w:bottom="720" w:left="720" w:header="720" w:footer="720" w:gutter="0"/>
          <w:cols w:space="720"/>
          <w:docGrid w:linePitch="360"/>
        </w:sectPr>
      </w:pPr>
    </w:p>
    <w:p w:rsidR="005E576A" w:rsidRDefault="005E576A" w:rsidP="00465478">
      <w:pPr>
        <w:rPr>
          <w:sz w:val="22"/>
          <w:szCs w:val="22"/>
        </w:rPr>
      </w:pPr>
    </w:p>
    <w:p w:rsidR="00465478" w:rsidRPr="005E576A" w:rsidRDefault="00465478" w:rsidP="00465478">
      <w:pPr>
        <w:rPr>
          <w:sz w:val="22"/>
          <w:szCs w:val="22"/>
        </w:rPr>
      </w:pPr>
      <w:r w:rsidRPr="005E576A">
        <w:rPr>
          <w:sz w:val="22"/>
          <w:szCs w:val="22"/>
        </w:rPr>
        <w:t>The Honorable Harold Rogers, Chairman</w:t>
      </w:r>
      <w:r w:rsidRPr="005E576A">
        <w:rPr>
          <w:sz w:val="22"/>
          <w:szCs w:val="22"/>
        </w:rPr>
        <w:tab/>
      </w:r>
    </w:p>
    <w:p w:rsidR="00465478" w:rsidRPr="005E576A" w:rsidRDefault="00465478" w:rsidP="00465478">
      <w:pPr>
        <w:rPr>
          <w:sz w:val="22"/>
          <w:szCs w:val="22"/>
        </w:rPr>
      </w:pPr>
      <w:r w:rsidRPr="005E576A">
        <w:rPr>
          <w:sz w:val="22"/>
          <w:szCs w:val="22"/>
        </w:rPr>
        <w:t xml:space="preserve">The Honorable Nita M. Lowey, Vice Chairwoman    </w:t>
      </w:r>
    </w:p>
    <w:p w:rsidR="00465478" w:rsidRPr="005E576A" w:rsidRDefault="00465478" w:rsidP="00465478">
      <w:pPr>
        <w:rPr>
          <w:sz w:val="22"/>
          <w:szCs w:val="22"/>
        </w:rPr>
      </w:pPr>
      <w:r w:rsidRPr="005E576A">
        <w:rPr>
          <w:sz w:val="22"/>
          <w:szCs w:val="22"/>
        </w:rPr>
        <w:t xml:space="preserve">House Appropriations Committee </w:t>
      </w:r>
      <w:r w:rsidRPr="005E576A">
        <w:rPr>
          <w:sz w:val="22"/>
          <w:szCs w:val="22"/>
        </w:rPr>
        <w:tab/>
      </w:r>
      <w:r w:rsidRPr="005E576A">
        <w:rPr>
          <w:sz w:val="22"/>
          <w:szCs w:val="22"/>
        </w:rPr>
        <w:tab/>
      </w:r>
    </w:p>
    <w:p w:rsidR="005E576A" w:rsidRDefault="00465478" w:rsidP="00465478">
      <w:pPr>
        <w:rPr>
          <w:sz w:val="22"/>
          <w:szCs w:val="22"/>
        </w:rPr>
      </w:pPr>
      <w:r w:rsidRPr="005E576A">
        <w:rPr>
          <w:sz w:val="22"/>
          <w:szCs w:val="22"/>
        </w:rPr>
        <w:t>Washington, DC 20515</w:t>
      </w:r>
      <w:r w:rsidRPr="005E576A">
        <w:rPr>
          <w:sz w:val="22"/>
          <w:szCs w:val="22"/>
        </w:rPr>
        <w:tab/>
      </w:r>
    </w:p>
    <w:p w:rsidR="005E576A" w:rsidRDefault="005E576A" w:rsidP="00465478">
      <w:pPr>
        <w:rPr>
          <w:sz w:val="22"/>
          <w:szCs w:val="22"/>
        </w:rPr>
      </w:pPr>
    </w:p>
    <w:p w:rsidR="005E576A" w:rsidRDefault="005E576A" w:rsidP="00465478">
      <w:pPr>
        <w:rPr>
          <w:sz w:val="22"/>
          <w:szCs w:val="22"/>
        </w:rPr>
      </w:pPr>
    </w:p>
    <w:p w:rsidR="00465478" w:rsidRPr="005E576A" w:rsidRDefault="00465478" w:rsidP="00465478">
      <w:pPr>
        <w:rPr>
          <w:sz w:val="22"/>
          <w:szCs w:val="22"/>
        </w:rPr>
      </w:pPr>
      <w:r w:rsidRPr="005E576A">
        <w:rPr>
          <w:sz w:val="22"/>
          <w:szCs w:val="22"/>
        </w:rPr>
        <w:t xml:space="preserve">The Honorable Tom Cole, Chairman </w:t>
      </w:r>
      <w:r w:rsidRPr="005E576A">
        <w:rPr>
          <w:sz w:val="22"/>
          <w:szCs w:val="22"/>
        </w:rPr>
        <w:tab/>
      </w:r>
      <w:r w:rsidRPr="005E576A">
        <w:rPr>
          <w:sz w:val="22"/>
          <w:szCs w:val="22"/>
        </w:rPr>
        <w:tab/>
      </w:r>
    </w:p>
    <w:p w:rsidR="00465478" w:rsidRPr="005E576A" w:rsidRDefault="00465478" w:rsidP="00465478">
      <w:pPr>
        <w:rPr>
          <w:sz w:val="22"/>
          <w:szCs w:val="22"/>
        </w:rPr>
      </w:pPr>
      <w:r w:rsidRPr="005E576A">
        <w:rPr>
          <w:sz w:val="22"/>
          <w:szCs w:val="22"/>
        </w:rPr>
        <w:t>The Honorable Rose DeLauro, Ranking Member</w:t>
      </w:r>
    </w:p>
    <w:p w:rsidR="00465478" w:rsidRPr="005E576A" w:rsidRDefault="00465478" w:rsidP="00465478">
      <w:pPr>
        <w:rPr>
          <w:sz w:val="22"/>
          <w:szCs w:val="22"/>
        </w:rPr>
      </w:pPr>
      <w:r w:rsidRPr="005E576A">
        <w:rPr>
          <w:sz w:val="22"/>
          <w:szCs w:val="22"/>
        </w:rPr>
        <w:t>House Subcommittee on Labor, Health &amp; Human Services,</w:t>
      </w:r>
      <w:r w:rsidR="005E576A">
        <w:rPr>
          <w:sz w:val="22"/>
          <w:szCs w:val="22"/>
        </w:rPr>
        <w:t xml:space="preserve"> </w:t>
      </w:r>
      <w:r w:rsidRPr="005E576A">
        <w:rPr>
          <w:sz w:val="22"/>
          <w:szCs w:val="22"/>
        </w:rPr>
        <w:t xml:space="preserve">Education, and Related Agencies </w:t>
      </w:r>
      <w:r w:rsidRPr="005E576A">
        <w:rPr>
          <w:sz w:val="22"/>
          <w:szCs w:val="22"/>
        </w:rPr>
        <w:tab/>
      </w:r>
    </w:p>
    <w:p w:rsidR="00DA0837" w:rsidRPr="005E576A" w:rsidRDefault="00465478" w:rsidP="00465478">
      <w:pPr>
        <w:rPr>
          <w:sz w:val="22"/>
          <w:szCs w:val="22"/>
        </w:rPr>
        <w:sectPr w:rsidR="00DA0837" w:rsidRPr="005E576A" w:rsidSect="005E576A">
          <w:type w:val="continuous"/>
          <w:pgSz w:w="12240" w:h="15840"/>
          <w:pgMar w:top="1008" w:right="1008" w:bottom="1008" w:left="1008" w:header="720" w:footer="720" w:gutter="0"/>
          <w:cols w:num="2" w:space="720"/>
          <w:docGrid w:linePitch="360"/>
        </w:sectPr>
      </w:pPr>
      <w:r w:rsidRPr="005E576A">
        <w:rPr>
          <w:sz w:val="22"/>
          <w:szCs w:val="22"/>
        </w:rPr>
        <w:t>Washington, DC 20515</w:t>
      </w:r>
    </w:p>
    <w:p w:rsidR="00465478" w:rsidRPr="005E576A" w:rsidRDefault="00465478" w:rsidP="00DA0837">
      <w:pPr>
        <w:rPr>
          <w:sz w:val="22"/>
          <w:szCs w:val="22"/>
        </w:rPr>
        <w:sectPr w:rsidR="00465478" w:rsidRPr="005E576A" w:rsidSect="00DA0837">
          <w:type w:val="continuous"/>
          <w:pgSz w:w="12240" w:h="15840"/>
          <w:pgMar w:top="720" w:right="720" w:bottom="720" w:left="720" w:header="720" w:footer="720" w:gutter="0"/>
          <w:cols w:space="720"/>
          <w:docGrid w:linePitch="360"/>
        </w:sectPr>
      </w:pPr>
    </w:p>
    <w:p w:rsidR="005E576A" w:rsidRDefault="005E576A">
      <w:pPr>
        <w:rPr>
          <w:sz w:val="22"/>
          <w:szCs w:val="22"/>
        </w:rPr>
      </w:pPr>
    </w:p>
    <w:p w:rsidR="00FA1972" w:rsidRPr="005E576A" w:rsidRDefault="00FA1972">
      <w:pPr>
        <w:rPr>
          <w:sz w:val="22"/>
          <w:szCs w:val="22"/>
        </w:rPr>
      </w:pPr>
      <w:r w:rsidRPr="005E576A">
        <w:rPr>
          <w:sz w:val="22"/>
          <w:szCs w:val="22"/>
        </w:rPr>
        <w:t xml:space="preserve">Dear </w:t>
      </w:r>
      <w:r w:rsidR="00465478" w:rsidRPr="005E576A">
        <w:rPr>
          <w:sz w:val="22"/>
          <w:szCs w:val="22"/>
        </w:rPr>
        <w:t>Representative</w:t>
      </w:r>
      <w:r w:rsidRPr="005E576A">
        <w:rPr>
          <w:sz w:val="22"/>
          <w:szCs w:val="22"/>
        </w:rPr>
        <w:t>,</w:t>
      </w:r>
    </w:p>
    <w:p w:rsidR="00FA1972" w:rsidRPr="005E576A" w:rsidRDefault="00FA1972">
      <w:pPr>
        <w:rPr>
          <w:sz w:val="22"/>
          <w:szCs w:val="22"/>
        </w:rPr>
      </w:pPr>
    </w:p>
    <w:p w:rsidR="00FA1972" w:rsidRPr="005E576A" w:rsidRDefault="00FA1972">
      <w:pPr>
        <w:rPr>
          <w:sz w:val="22"/>
          <w:szCs w:val="22"/>
        </w:rPr>
      </w:pPr>
      <w:r w:rsidRPr="005E576A">
        <w:rPr>
          <w:sz w:val="22"/>
          <w:szCs w:val="22"/>
        </w:rPr>
        <w:t>On behalf of AASA, The School Superintendents Association, representing more than 13,000 school system leaders across the country,</w:t>
      </w:r>
      <w:r w:rsidR="005B79AB" w:rsidRPr="005E576A">
        <w:rPr>
          <w:sz w:val="22"/>
          <w:szCs w:val="22"/>
        </w:rPr>
        <w:t xml:space="preserve"> and the Association of School Busi</w:t>
      </w:r>
      <w:r w:rsidR="005E7637">
        <w:rPr>
          <w:sz w:val="22"/>
          <w:szCs w:val="22"/>
        </w:rPr>
        <w:t>ness Officials International, a 10,000 member</w:t>
      </w:r>
      <w:r w:rsidR="005B79AB" w:rsidRPr="005E576A">
        <w:rPr>
          <w:sz w:val="22"/>
          <w:szCs w:val="22"/>
        </w:rPr>
        <w:t xml:space="preserve"> educational association that supports school business professionals who are passionate about quality education, </w:t>
      </w:r>
      <w:r w:rsidR="005E576A">
        <w:rPr>
          <w:sz w:val="22"/>
          <w:szCs w:val="22"/>
        </w:rPr>
        <w:t>we</w:t>
      </w:r>
      <w:r w:rsidRPr="005E576A">
        <w:rPr>
          <w:sz w:val="22"/>
          <w:szCs w:val="22"/>
        </w:rPr>
        <w:t xml:space="preserve"> write to relay our </w:t>
      </w:r>
      <w:r w:rsidR="00DA0837" w:rsidRPr="005E576A">
        <w:rPr>
          <w:sz w:val="22"/>
          <w:szCs w:val="22"/>
        </w:rPr>
        <w:t xml:space="preserve">thoughts on the FY 2017 Labor-Health Human Services, Education and Other Appropriations bill, which is scheduled for consideration in your committee today, </w:t>
      </w:r>
      <w:r w:rsidR="008C23DC" w:rsidRPr="005E576A">
        <w:rPr>
          <w:sz w:val="22"/>
          <w:szCs w:val="22"/>
        </w:rPr>
        <w:t>July 13</w:t>
      </w:r>
      <w:r w:rsidR="00DA0837" w:rsidRPr="005E576A">
        <w:rPr>
          <w:sz w:val="22"/>
          <w:szCs w:val="22"/>
        </w:rPr>
        <w:t xml:space="preserve">. </w:t>
      </w:r>
      <w:r w:rsidR="00C87BD2" w:rsidRPr="005E576A">
        <w:rPr>
          <w:sz w:val="22"/>
          <w:szCs w:val="22"/>
        </w:rPr>
        <w:t xml:space="preserve">While </w:t>
      </w:r>
      <w:r w:rsidR="005B79AB" w:rsidRPr="005E576A">
        <w:rPr>
          <w:sz w:val="22"/>
          <w:szCs w:val="22"/>
        </w:rPr>
        <w:t>we</w:t>
      </w:r>
      <w:r w:rsidR="008C23DC" w:rsidRPr="005E576A">
        <w:rPr>
          <w:sz w:val="22"/>
          <w:szCs w:val="22"/>
        </w:rPr>
        <w:t xml:space="preserve"> </w:t>
      </w:r>
      <w:r w:rsidR="00DA0837" w:rsidRPr="005E576A">
        <w:rPr>
          <w:sz w:val="22"/>
          <w:szCs w:val="22"/>
        </w:rPr>
        <w:t xml:space="preserve">commend the sub-committee for their work to move </w:t>
      </w:r>
      <w:r w:rsidR="008C23DC" w:rsidRPr="005E576A">
        <w:rPr>
          <w:sz w:val="22"/>
          <w:szCs w:val="22"/>
        </w:rPr>
        <w:t>an</w:t>
      </w:r>
      <w:r w:rsidR="00DA0837" w:rsidRPr="005E576A">
        <w:rPr>
          <w:sz w:val="22"/>
          <w:szCs w:val="22"/>
        </w:rPr>
        <w:t xml:space="preserve"> LHHS </w:t>
      </w:r>
      <w:r w:rsidR="008C23DC" w:rsidRPr="005E576A">
        <w:rPr>
          <w:sz w:val="22"/>
          <w:szCs w:val="22"/>
        </w:rPr>
        <w:t>budget, acknowledge the education-related increases in the bill and recognize t</w:t>
      </w:r>
      <w:r w:rsidR="00DA0837" w:rsidRPr="005E576A">
        <w:rPr>
          <w:sz w:val="22"/>
          <w:szCs w:val="22"/>
        </w:rPr>
        <w:t>he budget pressures facing each appropriations su</w:t>
      </w:r>
      <w:r w:rsidR="008C23DC" w:rsidRPr="005E576A">
        <w:rPr>
          <w:sz w:val="22"/>
          <w:szCs w:val="22"/>
        </w:rPr>
        <w:t>b-committee, we continue to emphasize the importance of eliminating the discretionary funding caps. Adequate investment in education is at the foundation of our nation’s economic viability and the current caps significantly hamper the ability of Congress to invest in education.</w:t>
      </w:r>
    </w:p>
    <w:p w:rsidR="008C23DC" w:rsidRPr="005E576A" w:rsidRDefault="008C23DC">
      <w:pPr>
        <w:rPr>
          <w:sz w:val="22"/>
          <w:szCs w:val="22"/>
        </w:rPr>
      </w:pPr>
    </w:p>
    <w:p w:rsidR="005B79AB" w:rsidRPr="005E576A" w:rsidRDefault="008C23DC" w:rsidP="006A214E">
      <w:pPr>
        <w:rPr>
          <w:sz w:val="22"/>
          <w:szCs w:val="22"/>
        </w:rPr>
      </w:pPr>
      <w:r w:rsidRPr="005E576A">
        <w:rPr>
          <w:sz w:val="22"/>
          <w:szCs w:val="22"/>
        </w:rPr>
        <w:t>Just over seven</w:t>
      </w:r>
      <w:r w:rsidR="006A214E" w:rsidRPr="005E576A">
        <w:rPr>
          <w:sz w:val="22"/>
          <w:szCs w:val="22"/>
        </w:rPr>
        <w:t xml:space="preserve"> months ago, President Obama signed the bipartisan Every Student Succeeds Act (ESSA) into law.</w:t>
      </w:r>
      <w:r w:rsidR="00B656A1" w:rsidRPr="005E576A">
        <w:rPr>
          <w:sz w:val="22"/>
          <w:szCs w:val="22"/>
        </w:rPr>
        <w:t xml:space="preserve"> FY17 allocations are the funds that will support the first year of ESSA implementation, and the allocations included in the bill you consider today </w:t>
      </w:r>
      <w:r w:rsidRPr="005E576A">
        <w:rPr>
          <w:sz w:val="22"/>
          <w:szCs w:val="22"/>
        </w:rPr>
        <w:t>are inconsistent in their support for the law</w:t>
      </w:r>
      <w:r w:rsidR="00B656A1" w:rsidRPr="005E576A">
        <w:rPr>
          <w:sz w:val="22"/>
          <w:szCs w:val="22"/>
        </w:rPr>
        <w:t xml:space="preserve">. Congress must follow its strong bipartisan support for authorizing statute with adequate funding levels. In particular, it is critical to ensure a Title I allocation that ensures at least level funding to school districts. </w:t>
      </w:r>
      <w:r w:rsidR="005B79AB" w:rsidRPr="005E576A">
        <w:rPr>
          <w:sz w:val="22"/>
          <w:szCs w:val="22"/>
        </w:rPr>
        <w:t>The bill retains $450 million in funding from the School Improvement Grants (SIG) program, now eliminated</w:t>
      </w:r>
      <w:r w:rsidR="005E7637">
        <w:rPr>
          <w:sz w:val="22"/>
          <w:szCs w:val="22"/>
        </w:rPr>
        <w:t>,</w:t>
      </w:r>
      <w:r w:rsidR="005B79AB" w:rsidRPr="005E576A">
        <w:rPr>
          <w:sz w:val="22"/>
          <w:szCs w:val="22"/>
        </w:rPr>
        <w:t xml:space="preserve"> and runs it through the Title I formula. Even with this infusion of funding, the House proposal results </w:t>
      </w:r>
      <w:r w:rsidR="00AF33EA" w:rsidRPr="005E576A">
        <w:rPr>
          <w:sz w:val="22"/>
          <w:szCs w:val="22"/>
        </w:rPr>
        <w:t>in</w:t>
      </w:r>
      <w:r w:rsidR="005B79AB" w:rsidRPr="005E576A">
        <w:rPr>
          <w:sz w:val="22"/>
          <w:szCs w:val="22"/>
        </w:rPr>
        <w:t xml:space="preserve"> a shortfall of $200 </w:t>
      </w:r>
      <w:r w:rsidR="00B656A1" w:rsidRPr="005E576A">
        <w:rPr>
          <w:sz w:val="22"/>
          <w:szCs w:val="22"/>
        </w:rPr>
        <w:t>million in local level allocations, meaning school districts will start their first year under ESSA with a Title I cut.</w:t>
      </w:r>
      <w:r w:rsidR="00AF33EA" w:rsidRPr="005E576A">
        <w:rPr>
          <w:sz w:val="22"/>
          <w:szCs w:val="22"/>
        </w:rPr>
        <w:t xml:space="preserve"> </w:t>
      </w:r>
    </w:p>
    <w:p w:rsidR="005B79AB" w:rsidRPr="005E576A" w:rsidRDefault="005B79AB" w:rsidP="006A214E">
      <w:pPr>
        <w:rPr>
          <w:sz w:val="22"/>
          <w:szCs w:val="22"/>
        </w:rPr>
      </w:pPr>
    </w:p>
    <w:p w:rsidR="006A214E" w:rsidRPr="005E576A" w:rsidRDefault="005B79AB" w:rsidP="006A214E">
      <w:pPr>
        <w:rPr>
          <w:sz w:val="22"/>
          <w:szCs w:val="22"/>
        </w:rPr>
      </w:pPr>
      <w:r w:rsidRPr="005E576A">
        <w:rPr>
          <w:sz w:val="22"/>
          <w:szCs w:val="22"/>
        </w:rPr>
        <w:t xml:space="preserve">We applaud the proposed funding level for the </w:t>
      </w:r>
      <w:r w:rsidR="00AF33EA" w:rsidRPr="005E576A">
        <w:rPr>
          <w:sz w:val="22"/>
          <w:szCs w:val="22"/>
        </w:rPr>
        <w:t>Student Support and Academic Enrichment Grants (Title IV)</w:t>
      </w:r>
      <w:r w:rsidRPr="005E576A">
        <w:rPr>
          <w:sz w:val="22"/>
          <w:szCs w:val="22"/>
        </w:rPr>
        <w:t xml:space="preserve"> and the committee focus on ensuring the program remains formula-drive to the local level.</w:t>
      </w:r>
      <w:r w:rsidR="00AF33EA" w:rsidRPr="005E576A">
        <w:rPr>
          <w:sz w:val="22"/>
          <w:szCs w:val="22"/>
        </w:rPr>
        <w:t xml:space="preserve"> Title IV helps provide well-rounded education opportunities for all students, and </w:t>
      </w:r>
      <w:r w:rsidRPr="005E576A">
        <w:rPr>
          <w:sz w:val="22"/>
          <w:szCs w:val="22"/>
        </w:rPr>
        <w:t>the House FY17 allocation</w:t>
      </w:r>
      <w:r w:rsidR="00AF33EA" w:rsidRPr="005E576A">
        <w:rPr>
          <w:sz w:val="22"/>
          <w:szCs w:val="22"/>
        </w:rPr>
        <w:t xml:space="preserve"> level </w:t>
      </w:r>
      <w:r w:rsidRPr="005E576A">
        <w:rPr>
          <w:sz w:val="22"/>
          <w:szCs w:val="22"/>
        </w:rPr>
        <w:t xml:space="preserve">is </w:t>
      </w:r>
      <w:r w:rsidR="00AF33EA" w:rsidRPr="005E576A">
        <w:rPr>
          <w:sz w:val="22"/>
          <w:szCs w:val="22"/>
        </w:rPr>
        <w:t>robust enough to support meaningful formula driven allocations.</w:t>
      </w:r>
      <w:r w:rsidRPr="005E576A">
        <w:rPr>
          <w:sz w:val="22"/>
          <w:szCs w:val="22"/>
        </w:rPr>
        <w:t xml:space="preserve"> We also applaud the proposal’s call to increase funding to IDEA state grants, as it represents a step forward in Congress’ effort to meet its commitment to cover 40% of the additional cost of educating students with disabilities.</w:t>
      </w:r>
    </w:p>
    <w:p w:rsidR="00AF33EA" w:rsidRPr="005E576A" w:rsidRDefault="00AF33EA" w:rsidP="006A214E">
      <w:pPr>
        <w:rPr>
          <w:sz w:val="22"/>
          <w:szCs w:val="22"/>
        </w:rPr>
      </w:pPr>
    </w:p>
    <w:p w:rsidR="005E576A" w:rsidRPr="005E576A" w:rsidRDefault="00AF33EA" w:rsidP="006A214E">
      <w:pPr>
        <w:rPr>
          <w:sz w:val="22"/>
          <w:szCs w:val="22"/>
        </w:rPr>
      </w:pPr>
      <w:r w:rsidRPr="005E576A">
        <w:rPr>
          <w:sz w:val="22"/>
          <w:szCs w:val="22"/>
        </w:rPr>
        <w:t>The success of our nation is shaped by the success of our public schools and the students they serve. We strongly urge Congress to support negotiations to raise the caps on non-defense discretionary funding, even beyond those of the 2015 Bipartisan Budget Act, which increase pressure on subcommittee allocations and continue to tie the hands of appropriators to more adequately invest in education. In addition to the nominal increase</w:t>
      </w:r>
      <w:r w:rsidR="00B3156F" w:rsidRPr="005E576A">
        <w:rPr>
          <w:sz w:val="22"/>
          <w:szCs w:val="22"/>
        </w:rPr>
        <w:t xml:space="preserve"> and local level cuts</w:t>
      </w:r>
      <w:r w:rsidRPr="005E576A">
        <w:rPr>
          <w:sz w:val="22"/>
          <w:szCs w:val="22"/>
        </w:rPr>
        <w:t xml:space="preserve"> in Title I, the caps and subsequent allocations mean that </w:t>
      </w:r>
      <w:r w:rsidR="005B79AB" w:rsidRPr="005E576A">
        <w:rPr>
          <w:sz w:val="22"/>
          <w:szCs w:val="22"/>
        </w:rPr>
        <w:t xml:space="preserve">the bill </w:t>
      </w:r>
      <w:r w:rsidR="005E576A" w:rsidRPr="005E576A">
        <w:rPr>
          <w:sz w:val="22"/>
          <w:szCs w:val="22"/>
        </w:rPr>
        <w:t>eliminates, cuts or freezes funding for numerous programs. This is a reality that was recognized at the subcommittee mark up, where it was referenced that there were “more than two dozen education programs that saw their funding reduced or completely eliminated in this bill.”</w:t>
      </w:r>
    </w:p>
    <w:p w:rsidR="006A214E" w:rsidRPr="005E576A" w:rsidRDefault="006A214E">
      <w:pPr>
        <w:rPr>
          <w:sz w:val="22"/>
          <w:szCs w:val="22"/>
        </w:rPr>
      </w:pPr>
    </w:p>
    <w:p w:rsidR="006A214E" w:rsidRPr="005E576A" w:rsidRDefault="006A214E">
      <w:pPr>
        <w:rPr>
          <w:sz w:val="22"/>
          <w:szCs w:val="22"/>
        </w:rPr>
      </w:pPr>
      <w:r w:rsidRPr="005E576A">
        <w:rPr>
          <w:sz w:val="22"/>
          <w:szCs w:val="22"/>
        </w:rPr>
        <w:t xml:space="preserve">As the FY17 LHHS-Education bill moves forward, we urge you to </w:t>
      </w:r>
      <w:r w:rsidR="005E576A" w:rsidRPr="005E576A">
        <w:rPr>
          <w:sz w:val="22"/>
          <w:szCs w:val="22"/>
        </w:rPr>
        <w:t xml:space="preserve">work to increase the discretionary spending caps, to </w:t>
      </w:r>
      <w:r w:rsidRPr="005E576A">
        <w:rPr>
          <w:sz w:val="22"/>
          <w:szCs w:val="22"/>
        </w:rPr>
        <w:t xml:space="preserve">improve Title I funding to avoid cuts in local level allocations, and to </w:t>
      </w:r>
      <w:r w:rsidR="00B3156F" w:rsidRPr="005E576A">
        <w:rPr>
          <w:sz w:val="22"/>
          <w:szCs w:val="22"/>
        </w:rPr>
        <w:t>oppose</w:t>
      </w:r>
      <w:r w:rsidRPr="005E576A">
        <w:rPr>
          <w:sz w:val="22"/>
          <w:szCs w:val="22"/>
        </w:rPr>
        <w:t xml:space="preserve"> any ideological policy riders.</w:t>
      </w:r>
    </w:p>
    <w:p w:rsidR="006A214E" w:rsidRPr="005E576A" w:rsidRDefault="006A214E">
      <w:pPr>
        <w:rPr>
          <w:sz w:val="22"/>
          <w:szCs w:val="22"/>
        </w:rPr>
      </w:pPr>
    </w:p>
    <w:p w:rsidR="006A214E" w:rsidRPr="005E576A" w:rsidRDefault="006A214E">
      <w:pPr>
        <w:rPr>
          <w:sz w:val="22"/>
          <w:szCs w:val="22"/>
        </w:rPr>
      </w:pPr>
      <w:r w:rsidRPr="005E576A">
        <w:rPr>
          <w:sz w:val="22"/>
          <w:szCs w:val="22"/>
        </w:rPr>
        <w:t>Thank you for reviewing our concerns with the FY17 LHHS-Education appropriations bill. We look forward to continuing to work with the committee. Please reach out with any questions.</w:t>
      </w:r>
    </w:p>
    <w:p w:rsidR="006A214E" w:rsidRDefault="006A214E">
      <w:pPr>
        <w:rPr>
          <w:sz w:val="22"/>
          <w:szCs w:val="22"/>
        </w:rPr>
      </w:pPr>
    </w:p>
    <w:p w:rsidR="00DB0F0B" w:rsidRDefault="00DB0F0B">
      <w:pPr>
        <w:rPr>
          <w:sz w:val="22"/>
          <w:szCs w:val="22"/>
        </w:rPr>
      </w:pPr>
      <w:r>
        <w:rPr>
          <w:sz w:val="22"/>
          <w:szCs w:val="22"/>
        </w:rPr>
        <w:t>Sincerely,</w:t>
      </w:r>
    </w:p>
    <w:p w:rsidR="00DB0F0B" w:rsidRDefault="00DB0F0B">
      <w:pPr>
        <w:rPr>
          <w:sz w:val="22"/>
          <w:szCs w:val="22"/>
        </w:rPr>
      </w:pPr>
    </w:p>
    <w:p w:rsidR="00DB0F0B" w:rsidRDefault="00DB0F0B">
      <w:pPr>
        <w:rPr>
          <w:sz w:val="22"/>
          <w:szCs w:val="22"/>
        </w:rPr>
        <w:sectPr w:rsidR="00DB0F0B" w:rsidSect="005E576A">
          <w:type w:val="continuous"/>
          <w:pgSz w:w="12240" w:h="15840"/>
          <w:pgMar w:top="1008" w:right="1008" w:bottom="1008" w:left="1008" w:header="720" w:footer="720" w:gutter="0"/>
          <w:cols w:space="720"/>
          <w:docGrid w:linePitch="360"/>
        </w:sectPr>
      </w:pPr>
    </w:p>
    <w:p w:rsidR="00DB0F0B" w:rsidRDefault="00DB0F0B">
      <w:pPr>
        <w:rPr>
          <w:sz w:val="22"/>
          <w:szCs w:val="22"/>
        </w:rPr>
      </w:pPr>
      <w:r>
        <w:rPr>
          <w:sz w:val="22"/>
          <w:szCs w:val="22"/>
        </w:rPr>
        <w:t>Noelle Ellerson</w:t>
      </w:r>
    </w:p>
    <w:p w:rsidR="00DB0F0B" w:rsidRDefault="00DB0F0B">
      <w:pPr>
        <w:rPr>
          <w:sz w:val="22"/>
          <w:szCs w:val="22"/>
        </w:rPr>
      </w:pPr>
      <w:r>
        <w:rPr>
          <w:sz w:val="22"/>
          <w:szCs w:val="22"/>
        </w:rPr>
        <w:t>AASA, The School Superintendents Association</w:t>
      </w:r>
    </w:p>
    <w:p w:rsidR="00DB0F0B" w:rsidRDefault="00DB0F0B">
      <w:pPr>
        <w:rPr>
          <w:sz w:val="22"/>
          <w:szCs w:val="22"/>
        </w:rPr>
      </w:pPr>
      <w:r>
        <w:rPr>
          <w:sz w:val="22"/>
          <w:szCs w:val="22"/>
        </w:rPr>
        <w:t>Associate Executive Director, Policy &amp; Advocacy</w:t>
      </w:r>
    </w:p>
    <w:p w:rsidR="00DB0F0B" w:rsidRDefault="00DB0F0B">
      <w:pPr>
        <w:rPr>
          <w:sz w:val="22"/>
          <w:szCs w:val="22"/>
        </w:rPr>
      </w:pPr>
    </w:p>
    <w:p w:rsidR="00DB0F0B" w:rsidRDefault="00DB0F0B">
      <w:pPr>
        <w:rPr>
          <w:sz w:val="22"/>
          <w:szCs w:val="22"/>
        </w:rPr>
      </w:pPr>
      <w:r>
        <w:rPr>
          <w:sz w:val="22"/>
          <w:szCs w:val="22"/>
        </w:rPr>
        <w:t>John Musso</w:t>
      </w:r>
    </w:p>
    <w:p w:rsidR="00DB0F0B" w:rsidRDefault="00DB0F0B">
      <w:pPr>
        <w:rPr>
          <w:sz w:val="22"/>
          <w:szCs w:val="22"/>
        </w:rPr>
      </w:pPr>
      <w:r>
        <w:rPr>
          <w:sz w:val="22"/>
          <w:szCs w:val="22"/>
        </w:rPr>
        <w:t>Executive Director</w:t>
      </w:r>
    </w:p>
    <w:p w:rsidR="00DB0F0B" w:rsidRPr="005E576A" w:rsidRDefault="00DB0F0B">
      <w:pPr>
        <w:rPr>
          <w:sz w:val="22"/>
          <w:szCs w:val="22"/>
        </w:rPr>
      </w:pPr>
      <w:r>
        <w:rPr>
          <w:sz w:val="22"/>
          <w:szCs w:val="22"/>
        </w:rPr>
        <w:t xml:space="preserve">Association of School Business Officials International </w:t>
      </w:r>
    </w:p>
    <w:sectPr w:rsidR="00DB0F0B" w:rsidRPr="005E576A" w:rsidSect="00DB0F0B">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86161"/>
    <w:multiLevelType w:val="hybridMultilevel"/>
    <w:tmpl w:val="49F80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33590"/>
    <w:multiLevelType w:val="hybridMultilevel"/>
    <w:tmpl w:val="F35CC4A8"/>
    <w:lvl w:ilvl="0" w:tplc="B88ED47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9D"/>
    <w:rsid w:val="00013F31"/>
    <w:rsid w:val="00036418"/>
    <w:rsid w:val="00133D54"/>
    <w:rsid w:val="001D02C0"/>
    <w:rsid w:val="00331DD1"/>
    <w:rsid w:val="003A259D"/>
    <w:rsid w:val="00457B4F"/>
    <w:rsid w:val="00465478"/>
    <w:rsid w:val="00551321"/>
    <w:rsid w:val="005A5B4B"/>
    <w:rsid w:val="005B79AB"/>
    <w:rsid w:val="005E576A"/>
    <w:rsid w:val="005E7637"/>
    <w:rsid w:val="006A214E"/>
    <w:rsid w:val="00762461"/>
    <w:rsid w:val="008A3224"/>
    <w:rsid w:val="008C23DC"/>
    <w:rsid w:val="00903827"/>
    <w:rsid w:val="009E3EC5"/>
    <w:rsid w:val="00A70C9A"/>
    <w:rsid w:val="00AE0156"/>
    <w:rsid w:val="00AF33EA"/>
    <w:rsid w:val="00B3156F"/>
    <w:rsid w:val="00B656A1"/>
    <w:rsid w:val="00BB2278"/>
    <w:rsid w:val="00C07FD3"/>
    <w:rsid w:val="00C87BD2"/>
    <w:rsid w:val="00D627F0"/>
    <w:rsid w:val="00DA0837"/>
    <w:rsid w:val="00DB0F0B"/>
    <w:rsid w:val="00EF50A4"/>
    <w:rsid w:val="00FA1972"/>
    <w:rsid w:val="00FC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6E373-CC3A-4191-B9B0-91232748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9D"/>
    <w:rPr>
      <w:sz w:val="24"/>
      <w:szCs w:val="24"/>
    </w:rPr>
  </w:style>
  <w:style w:type="paragraph" w:styleId="Heading1">
    <w:name w:val="heading 1"/>
    <w:basedOn w:val="Normal"/>
    <w:next w:val="Normal"/>
    <w:link w:val="Heading1Char"/>
    <w:uiPriority w:val="9"/>
    <w:qFormat/>
    <w:rsid w:val="003A25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25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25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25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25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25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259D"/>
    <w:pPr>
      <w:spacing w:before="240" w:after="60"/>
      <w:outlineLvl w:val="6"/>
    </w:pPr>
  </w:style>
  <w:style w:type="paragraph" w:styleId="Heading8">
    <w:name w:val="heading 8"/>
    <w:basedOn w:val="Normal"/>
    <w:next w:val="Normal"/>
    <w:link w:val="Heading8Char"/>
    <w:uiPriority w:val="9"/>
    <w:semiHidden/>
    <w:unhideWhenUsed/>
    <w:qFormat/>
    <w:rsid w:val="003A259D"/>
    <w:pPr>
      <w:spacing w:before="240" w:after="60"/>
      <w:outlineLvl w:val="7"/>
    </w:pPr>
    <w:rPr>
      <w:i/>
      <w:iCs/>
    </w:rPr>
  </w:style>
  <w:style w:type="paragraph" w:styleId="Heading9">
    <w:name w:val="heading 9"/>
    <w:basedOn w:val="Normal"/>
    <w:next w:val="Normal"/>
    <w:link w:val="Heading9Char"/>
    <w:uiPriority w:val="9"/>
    <w:semiHidden/>
    <w:unhideWhenUsed/>
    <w:qFormat/>
    <w:rsid w:val="003A25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5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25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25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259D"/>
    <w:rPr>
      <w:b/>
      <w:bCs/>
      <w:sz w:val="28"/>
      <w:szCs w:val="28"/>
    </w:rPr>
  </w:style>
  <w:style w:type="character" w:customStyle="1" w:styleId="Heading5Char">
    <w:name w:val="Heading 5 Char"/>
    <w:basedOn w:val="DefaultParagraphFont"/>
    <w:link w:val="Heading5"/>
    <w:uiPriority w:val="9"/>
    <w:semiHidden/>
    <w:rsid w:val="003A259D"/>
    <w:rPr>
      <w:b/>
      <w:bCs/>
      <w:i/>
      <w:iCs/>
      <w:sz w:val="26"/>
      <w:szCs w:val="26"/>
    </w:rPr>
  </w:style>
  <w:style w:type="character" w:customStyle="1" w:styleId="Heading6Char">
    <w:name w:val="Heading 6 Char"/>
    <w:basedOn w:val="DefaultParagraphFont"/>
    <w:link w:val="Heading6"/>
    <w:uiPriority w:val="9"/>
    <w:semiHidden/>
    <w:rsid w:val="003A259D"/>
    <w:rPr>
      <w:b/>
      <w:bCs/>
    </w:rPr>
  </w:style>
  <w:style w:type="character" w:customStyle="1" w:styleId="Heading7Char">
    <w:name w:val="Heading 7 Char"/>
    <w:basedOn w:val="DefaultParagraphFont"/>
    <w:link w:val="Heading7"/>
    <w:uiPriority w:val="9"/>
    <w:semiHidden/>
    <w:rsid w:val="003A259D"/>
    <w:rPr>
      <w:sz w:val="24"/>
      <w:szCs w:val="24"/>
    </w:rPr>
  </w:style>
  <w:style w:type="character" w:customStyle="1" w:styleId="Heading8Char">
    <w:name w:val="Heading 8 Char"/>
    <w:basedOn w:val="DefaultParagraphFont"/>
    <w:link w:val="Heading8"/>
    <w:uiPriority w:val="9"/>
    <w:semiHidden/>
    <w:rsid w:val="003A259D"/>
    <w:rPr>
      <w:i/>
      <w:iCs/>
      <w:sz w:val="24"/>
      <w:szCs w:val="24"/>
    </w:rPr>
  </w:style>
  <w:style w:type="character" w:customStyle="1" w:styleId="Heading9Char">
    <w:name w:val="Heading 9 Char"/>
    <w:basedOn w:val="DefaultParagraphFont"/>
    <w:link w:val="Heading9"/>
    <w:uiPriority w:val="9"/>
    <w:semiHidden/>
    <w:rsid w:val="003A259D"/>
    <w:rPr>
      <w:rFonts w:asciiTheme="majorHAnsi" w:eastAsiaTheme="majorEastAsia" w:hAnsiTheme="majorHAnsi"/>
    </w:rPr>
  </w:style>
  <w:style w:type="paragraph" w:styleId="Title">
    <w:name w:val="Title"/>
    <w:basedOn w:val="Normal"/>
    <w:next w:val="Normal"/>
    <w:link w:val="TitleChar"/>
    <w:uiPriority w:val="10"/>
    <w:qFormat/>
    <w:rsid w:val="003A25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25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25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259D"/>
    <w:rPr>
      <w:rFonts w:asciiTheme="majorHAnsi" w:eastAsiaTheme="majorEastAsia" w:hAnsiTheme="majorHAnsi"/>
      <w:sz w:val="24"/>
      <w:szCs w:val="24"/>
    </w:rPr>
  </w:style>
  <w:style w:type="character" w:styleId="Strong">
    <w:name w:val="Strong"/>
    <w:basedOn w:val="DefaultParagraphFont"/>
    <w:uiPriority w:val="22"/>
    <w:qFormat/>
    <w:rsid w:val="003A259D"/>
    <w:rPr>
      <w:b/>
      <w:bCs/>
    </w:rPr>
  </w:style>
  <w:style w:type="character" w:styleId="Emphasis">
    <w:name w:val="Emphasis"/>
    <w:basedOn w:val="DefaultParagraphFont"/>
    <w:uiPriority w:val="20"/>
    <w:qFormat/>
    <w:rsid w:val="003A259D"/>
    <w:rPr>
      <w:rFonts w:asciiTheme="minorHAnsi" w:hAnsiTheme="minorHAnsi"/>
      <w:b/>
      <w:i/>
      <w:iCs/>
    </w:rPr>
  </w:style>
  <w:style w:type="paragraph" w:styleId="NoSpacing">
    <w:name w:val="No Spacing"/>
    <w:basedOn w:val="Normal"/>
    <w:uiPriority w:val="1"/>
    <w:qFormat/>
    <w:rsid w:val="003A259D"/>
    <w:rPr>
      <w:szCs w:val="32"/>
    </w:rPr>
  </w:style>
  <w:style w:type="paragraph" w:styleId="ListParagraph">
    <w:name w:val="List Paragraph"/>
    <w:basedOn w:val="Normal"/>
    <w:uiPriority w:val="34"/>
    <w:qFormat/>
    <w:rsid w:val="003A259D"/>
    <w:pPr>
      <w:ind w:left="720"/>
      <w:contextualSpacing/>
    </w:pPr>
  </w:style>
  <w:style w:type="paragraph" w:styleId="Quote">
    <w:name w:val="Quote"/>
    <w:basedOn w:val="Normal"/>
    <w:next w:val="Normal"/>
    <w:link w:val="QuoteChar"/>
    <w:uiPriority w:val="29"/>
    <w:qFormat/>
    <w:rsid w:val="003A259D"/>
    <w:rPr>
      <w:i/>
    </w:rPr>
  </w:style>
  <w:style w:type="character" w:customStyle="1" w:styleId="QuoteChar">
    <w:name w:val="Quote Char"/>
    <w:basedOn w:val="DefaultParagraphFont"/>
    <w:link w:val="Quote"/>
    <w:uiPriority w:val="29"/>
    <w:rsid w:val="003A259D"/>
    <w:rPr>
      <w:i/>
      <w:sz w:val="24"/>
      <w:szCs w:val="24"/>
    </w:rPr>
  </w:style>
  <w:style w:type="paragraph" w:styleId="IntenseQuote">
    <w:name w:val="Intense Quote"/>
    <w:basedOn w:val="Normal"/>
    <w:next w:val="Normal"/>
    <w:link w:val="IntenseQuoteChar"/>
    <w:uiPriority w:val="30"/>
    <w:qFormat/>
    <w:rsid w:val="003A259D"/>
    <w:pPr>
      <w:ind w:left="720" w:right="720"/>
    </w:pPr>
    <w:rPr>
      <w:b/>
      <w:i/>
      <w:szCs w:val="22"/>
    </w:rPr>
  </w:style>
  <w:style w:type="character" w:customStyle="1" w:styleId="IntenseQuoteChar">
    <w:name w:val="Intense Quote Char"/>
    <w:basedOn w:val="DefaultParagraphFont"/>
    <w:link w:val="IntenseQuote"/>
    <w:uiPriority w:val="30"/>
    <w:rsid w:val="003A259D"/>
    <w:rPr>
      <w:b/>
      <w:i/>
      <w:sz w:val="24"/>
    </w:rPr>
  </w:style>
  <w:style w:type="character" w:styleId="SubtleEmphasis">
    <w:name w:val="Subtle Emphasis"/>
    <w:uiPriority w:val="19"/>
    <w:qFormat/>
    <w:rsid w:val="003A259D"/>
    <w:rPr>
      <w:i/>
      <w:color w:val="5A5A5A" w:themeColor="text1" w:themeTint="A5"/>
    </w:rPr>
  </w:style>
  <w:style w:type="character" w:styleId="IntenseEmphasis">
    <w:name w:val="Intense Emphasis"/>
    <w:basedOn w:val="DefaultParagraphFont"/>
    <w:uiPriority w:val="21"/>
    <w:qFormat/>
    <w:rsid w:val="003A259D"/>
    <w:rPr>
      <w:b/>
      <w:i/>
      <w:sz w:val="24"/>
      <w:szCs w:val="24"/>
      <w:u w:val="single"/>
    </w:rPr>
  </w:style>
  <w:style w:type="character" w:styleId="SubtleReference">
    <w:name w:val="Subtle Reference"/>
    <w:basedOn w:val="DefaultParagraphFont"/>
    <w:uiPriority w:val="31"/>
    <w:qFormat/>
    <w:rsid w:val="003A259D"/>
    <w:rPr>
      <w:sz w:val="24"/>
      <w:szCs w:val="24"/>
      <w:u w:val="single"/>
    </w:rPr>
  </w:style>
  <w:style w:type="character" w:styleId="IntenseReference">
    <w:name w:val="Intense Reference"/>
    <w:basedOn w:val="DefaultParagraphFont"/>
    <w:uiPriority w:val="32"/>
    <w:qFormat/>
    <w:rsid w:val="003A259D"/>
    <w:rPr>
      <w:b/>
      <w:sz w:val="24"/>
      <w:u w:val="single"/>
    </w:rPr>
  </w:style>
  <w:style w:type="character" w:styleId="BookTitle">
    <w:name w:val="Book Title"/>
    <w:basedOn w:val="DefaultParagraphFont"/>
    <w:uiPriority w:val="33"/>
    <w:qFormat/>
    <w:rsid w:val="003A25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259D"/>
    <w:pPr>
      <w:outlineLvl w:val="9"/>
    </w:pPr>
  </w:style>
  <w:style w:type="character" w:styleId="Hyperlink">
    <w:name w:val="Hyperlink"/>
    <w:basedOn w:val="DefaultParagraphFont"/>
    <w:uiPriority w:val="99"/>
    <w:unhideWhenUsed/>
    <w:rsid w:val="003A259D"/>
    <w:rPr>
      <w:color w:val="0000FF" w:themeColor="hyperlink"/>
      <w:u w:val="single"/>
    </w:rPr>
  </w:style>
  <w:style w:type="paragraph" w:styleId="Header">
    <w:name w:val="header"/>
    <w:basedOn w:val="Normal"/>
    <w:link w:val="HeaderChar"/>
    <w:uiPriority w:val="99"/>
    <w:unhideWhenUsed/>
    <w:rsid w:val="005E576A"/>
    <w:pPr>
      <w:tabs>
        <w:tab w:val="center" w:pos="4680"/>
        <w:tab w:val="right" w:pos="9360"/>
      </w:tabs>
    </w:pPr>
  </w:style>
  <w:style w:type="character" w:customStyle="1" w:styleId="HeaderChar">
    <w:name w:val="Header Char"/>
    <w:basedOn w:val="DefaultParagraphFont"/>
    <w:link w:val="Header"/>
    <w:uiPriority w:val="99"/>
    <w:rsid w:val="005E57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Noelle Ellerson</dc:creator>
  <cp:lastModifiedBy>Elleka Watts</cp:lastModifiedBy>
  <cp:revision>2</cp:revision>
  <dcterms:created xsi:type="dcterms:W3CDTF">2016-07-15T12:43:00Z</dcterms:created>
  <dcterms:modified xsi:type="dcterms:W3CDTF">2016-07-15T12:43:00Z</dcterms:modified>
</cp:coreProperties>
</file>