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2043" w14:textId="167AD000" w:rsidR="0053604F" w:rsidRDefault="00433A50">
      <w:r w:rsidRPr="00B93C37">
        <w:rPr>
          <w:b/>
          <w:bCs/>
        </w:rPr>
        <w:t>Committee for Education Funding analysis of</w:t>
      </w:r>
      <w:r w:rsidR="001805A4" w:rsidRPr="00B93C37">
        <w:rPr>
          <w:b/>
          <w:bCs/>
        </w:rPr>
        <w:t xml:space="preserve"> </w:t>
      </w:r>
      <w:r w:rsidR="00B93C37" w:rsidRPr="00B93C37">
        <w:rPr>
          <w:b/>
          <w:bCs/>
        </w:rPr>
        <w:t>e</w:t>
      </w:r>
      <w:r w:rsidR="0053604F" w:rsidRPr="00B93C37">
        <w:rPr>
          <w:b/>
          <w:bCs/>
        </w:rPr>
        <w:t xml:space="preserve">ducation-related amendments filed for Division A (Labor-HHS-Education) of the </w:t>
      </w:r>
      <w:hyperlink r:id="rId8" w:history="1">
        <w:r w:rsidR="0053604F" w:rsidRPr="00B93C37">
          <w:rPr>
            <w:rStyle w:val="Hyperlink"/>
            <w:b/>
            <w:bCs/>
          </w:rPr>
          <w:t>FY 2022 omnibus appropriations package</w:t>
        </w:r>
      </w:hyperlink>
      <w:r w:rsidR="00EF77A0" w:rsidRPr="00B93C37">
        <w:rPr>
          <w:b/>
          <w:bCs/>
        </w:rPr>
        <w:t>.</w:t>
      </w:r>
      <w:r w:rsidR="00B93C37">
        <w:t xml:space="preserve">   </w:t>
      </w:r>
      <w:r w:rsidR="00B93C37">
        <w:tab/>
      </w:r>
      <w:r w:rsidR="00B93C37">
        <w:tab/>
        <w:t>July 26, 2021</w:t>
      </w:r>
    </w:p>
    <w:p w14:paraId="2EC469B8" w14:textId="77777777" w:rsidR="00B93C37" w:rsidRDefault="00B93C37">
      <w:pPr>
        <w:rPr>
          <w:b/>
          <w:bCs/>
        </w:rPr>
      </w:pPr>
    </w:p>
    <w:p w14:paraId="60BDC80D" w14:textId="16394979" w:rsidR="00EF77A0" w:rsidRPr="006B3517" w:rsidRDefault="006B3517">
      <w:pPr>
        <w:rPr>
          <w:b/>
          <w:bCs/>
        </w:rPr>
      </w:pPr>
      <w:r w:rsidRPr="006B3517">
        <w:rPr>
          <w:b/>
          <w:bCs/>
        </w:rPr>
        <w:t xml:space="preserve">Relevant </w:t>
      </w:r>
      <w:proofErr w:type="gramStart"/>
      <w:r w:rsidRPr="006B3517">
        <w:rPr>
          <w:b/>
          <w:bCs/>
        </w:rPr>
        <w:t>amendment</w:t>
      </w:r>
      <w:proofErr w:type="gramEnd"/>
      <w:r w:rsidRPr="006B3517">
        <w:rPr>
          <w:b/>
          <w:bCs/>
        </w:rPr>
        <w:t xml:space="preserve"> are organized into f</w:t>
      </w:r>
      <w:r w:rsidR="00EF77A0" w:rsidRPr="006B3517">
        <w:rPr>
          <w:b/>
          <w:bCs/>
        </w:rPr>
        <w:t xml:space="preserve">our categories </w:t>
      </w:r>
      <w:r w:rsidR="001805A4" w:rsidRPr="006B3517">
        <w:rPr>
          <w:b/>
          <w:bCs/>
        </w:rPr>
        <w:t>listed</w:t>
      </w:r>
      <w:r w:rsidR="00EF77A0" w:rsidRPr="006B3517">
        <w:rPr>
          <w:b/>
          <w:bCs/>
        </w:rPr>
        <w:t xml:space="preserve"> below:</w:t>
      </w:r>
    </w:p>
    <w:p w14:paraId="1516BFD3" w14:textId="6CA87B4E" w:rsidR="00EF77A0" w:rsidRDefault="00EF77A0" w:rsidP="008F3F32">
      <w:pPr>
        <w:pStyle w:val="ListParagraph"/>
        <w:numPr>
          <w:ilvl w:val="0"/>
          <w:numId w:val="2"/>
        </w:numPr>
      </w:pPr>
      <w:r>
        <w:t>Amendments that add funding to an education, but all are offset by cuts to other education funding</w:t>
      </w:r>
    </w:p>
    <w:p w14:paraId="168F5101" w14:textId="0D8F5A12" w:rsidR="008F3F32" w:rsidRDefault="008F3F32" w:rsidP="008F3F32">
      <w:pPr>
        <w:pStyle w:val="ListParagraph"/>
        <w:numPr>
          <w:ilvl w:val="0"/>
          <w:numId w:val="2"/>
        </w:numPr>
      </w:pPr>
      <w:r>
        <w:t>Amendments that change allowable uses of funding or designate specific uses for funding already in the bill</w:t>
      </w:r>
    </w:p>
    <w:p w14:paraId="4F7F18C3" w14:textId="55CAE402" w:rsidR="008F3F32" w:rsidRDefault="00FE033D" w:rsidP="008F3F32">
      <w:pPr>
        <w:pStyle w:val="ListParagraph"/>
        <w:numPr>
          <w:ilvl w:val="0"/>
          <w:numId w:val="2"/>
        </w:numPr>
      </w:pPr>
      <w:r>
        <w:t xml:space="preserve">Amendments that do not result in a net change of funding, but are instead designed to </w:t>
      </w:r>
      <w:r w:rsidR="00C76678">
        <w:t xml:space="preserve">highlight the importance of a particular program (amendments </w:t>
      </w:r>
      <w:proofErr w:type="gramStart"/>
      <w:r w:rsidR="00C76678">
        <w:t>have to</w:t>
      </w:r>
      <w:proofErr w:type="gramEnd"/>
      <w:r w:rsidR="00C76678">
        <w:t xml:space="preserve"> change something in the bill, so these amendments add but then immediately delete a certain sum)</w:t>
      </w:r>
    </w:p>
    <w:p w14:paraId="1F5E5AB0" w14:textId="4F736AFD" w:rsidR="006B3517" w:rsidRPr="00B93C37" w:rsidRDefault="00C76678" w:rsidP="00B93C37">
      <w:pPr>
        <w:pStyle w:val="ListParagraph"/>
        <w:numPr>
          <w:ilvl w:val="0"/>
          <w:numId w:val="2"/>
        </w:numPr>
      </w:pPr>
      <w:r>
        <w:t xml:space="preserve">Amendments that would </w:t>
      </w:r>
      <w:r w:rsidR="00A7149E">
        <w:t xml:space="preserve">eliminate or limit education funding.  </w:t>
      </w:r>
    </w:p>
    <w:p w14:paraId="25F5D5A4" w14:textId="77D8B7DD" w:rsidR="0004530A" w:rsidRDefault="00B93C37" w:rsidP="006B3517">
      <w:r w:rsidRPr="00B93C37">
        <w:rPr>
          <w:b/>
          <w:bCs/>
        </w:rPr>
        <w:t>Most common types of amendments</w:t>
      </w:r>
      <w:r>
        <w:t xml:space="preserve"> - </w:t>
      </w:r>
      <w:r w:rsidR="00A7149E">
        <w:t>Of the 196 amendments file</w:t>
      </w:r>
      <w:r w:rsidR="00433A50">
        <w:t>d</w:t>
      </w:r>
      <w:r w:rsidR="00A7149E">
        <w:t xml:space="preserve"> to Division A of the omnibus (the Labor-HHS-Education bill)</w:t>
      </w:r>
      <w:r w:rsidR="00DE01CD">
        <w:t xml:space="preserve">, there </w:t>
      </w:r>
      <w:r w:rsidR="00946D7C">
        <w:t>five common themes to limiting the use of federal funds in education</w:t>
      </w:r>
      <w:r w:rsidR="0004530A">
        <w:t>:</w:t>
      </w:r>
    </w:p>
    <w:p w14:paraId="284D8EE8" w14:textId="6848150B" w:rsidR="00736CB0" w:rsidRDefault="00433A50" w:rsidP="0004530A">
      <w:pPr>
        <w:pStyle w:val="ListParagraph"/>
        <w:numPr>
          <w:ilvl w:val="1"/>
          <w:numId w:val="2"/>
        </w:numPr>
      </w:pPr>
      <w:r>
        <w:t>e</w:t>
      </w:r>
      <w:r w:rsidR="00736CB0">
        <w:t xml:space="preserve">ight </w:t>
      </w:r>
      <w:r w:rsidR="004B5F3E">
        <w:t>amendments prohibit funding the teaching of Critical Race Theory</w:t>
      </w:r>
    </w:p>
    <w:p w14:paraId="3DFD3C59" w14:textId="53F4BA52" w:rsidR="0004530A" w:rsidRDefault="00ED3CBB" w:rsidP="0004530A">
      <w:pPr>
        <w:pStyle w:val="ListParagraph"/>
        <w:numPr>
          <w:ilvl w:val="1"/>
          <w:numId w:val="2"/>
        </w:numPr>
      </w:pPr>
      <w:r>
        <w:t xml:space="preserve">four </w:t>
      </w:r>
      <w:r w:rsidR="004B5F3E">
        <w:t>amendments prohibit or otherwise limit institutions of higher education from getting funding or researchers from China</w:t>
      </w:r>
    </w:p>
    <w:p w14:paraId="3CA5EC58" w14:textId="77777777" w:rsidR="0004530A" w:rsidRDefault="00333991" w:rsidP="0004530A">
      <w:pPr>
        <w:pStyle w:val="ListParagraph"/>
        <w:numPr>
          <w:ilvl w:val="1"/>
          <w:numId w:val="2"/>
        </w:numPr>
      </w:pPr>
      <w:r>
        <w:t xml:space="preserve">three amendments prohibit DACA students from receiving Pell grants, </w:t>
      </w:r>
    </w:p>
    <w:p w14:paraId="03EF1710" w14:textId="77777777" w:rsidR="0004530A" w:rsidRDefault="00373AB7" w:rsidP="0004530A">
      <w:pPr>
        <w:pStyle w:val="ListParagraph"/>
        <w:numPr>
          <w:ilvl w:val="1"/>
          <w:numId w:val="2"/>
        </w:numPr>
      </w:pPr>
      <w:r>
        <w:t xml:space="preserve">three eliminate all earmarks, </w:t>
      </w:r>
    </w:p>
    <w:p w14:paraId="639A019B" w14:textId="2BE08800" w:rsidR="00C76678" w:rsidRDefault="00373AB7" w:rsidP="0004530A">
      <w:pPr>
        <w:pStyle w:val="ListParagraph"/>
        <w:numPr>
          <w:ilvl w:val="1"/>
          <w:numId w:val="2"/>
        </w:numPr>
      </w:pPr>
      <w:r>
        <w:t>three cut all funding by a specified percentage</w:t>
      </w:r>
      <w:r w:rsidR="0004530A">
        <w:t xml:space="preserve">, ranging from </w:t>
      </w:r>
      <w:r>
        <w:t>1% to 36%</w:t>
      </w:r>
      <w:r w:rsidR="00433A50">
        <w:t>.</w:t>
      </w:r>
    </w:p>
    <w:p w14:paraId="5FCE3F24" w14:textId="076C7759" w:rsidR="00433A50" w:rsidRDefault="00433A50" w:rsidP="0004530A">
      <w:pPr>
        <w:pStyle w:val="ListParagraph"/>
        <w:numPr>
          <w:ilvl w:val="1"/>
          <w:numId w:val="2"/>
        </w:numPr>
      </w:pPr>
      <w:r>
        <w:t>Several amendments addressed funding for charter schools – either adding funding, eliminating the bill’s prohibition on funding for for-profit charter schools, or other issues.</w:t>
      </w:r>
    </w:p>
    <w:p w14:paraId="5CEA0CD7" w14:textId="1F340926" w:rsidR="0053604F" w:rsidRDefault="0053604F"/>
    <w:p w14:paraId="073DD4AA" w14:textId="3F417BFF" w:rsidR="00EF77A0" w:rsidRPr="00626FAF" w:rsidRDefault="00EF77A0" w:rsidP="00EF77A0">
      <w:pPr>
        <w:rPr>
          <w:b/>
          <w:bCs/>
        </w:rPr>
      </w:pPr>
      <w:r>
        <w:rPr>
          <w:b/>
          <w:bCs/>
        </w:rPr>
        <w:t xml:space="preserve">I. </w:t>
      </w:r>
      <w:r w:rsidRPr="00626FAF">
        <w:rPr>
          <w:b/>
          <w:bCs/>
        </w:rPr>
        <w:t xml:space="preserve">Amendments that add funding to an education program (offset by a cut to another </w:t>
      </w:r>
      <w:r>
        <w:rPr>
          <w:b/>
          <w:bCs/>
        </w:rPr>
        <w:t xml:space="preserve">education </w:t>
      </w:r>
      <w:r w:rsidRPr="00626FAF">
        <w:rPr>
          <w:b/>
          <w:bCs/>
        </w:rPr>
        <w:t>program)</w:t>
      </w:r>
    </w:p>
    <w:p w14:paraId="4775DAAF" w14:textId="77777777" w:rsidR="00FE033D" w:rsidRPr="006A4160" w:rsidRDefault="00FE033D" w:rsidP="00FE033D">
      <w:pPr>
        <w:rPr>
          <w:u w:val="single"/>
        </w:rPr>
      </w:pPr>
      <w:proofErr w:type="spellStart"/>
      <w:r>
        <w:rPr>
          <w:u w:val="single"/>
        </w:rPr>
        <w:t>Amdt</w:t>
      </w:r>
      <w:proofErr w:type="spellEnd"/>
      <w:r>
        <w:rPr>
          <w:u w:val="single"/>
        </w:rPr>
        <w:t xml:space="preserve"> #</w:t>
      </w:r>
      <w:r>
        <w:rPr>
          <w:u w:val="single"/>
        </w:rPr>
        <w:tab/>
        <w:t xml:space="preserve"> S</w:t>
      </w:r>
      <w:r w:rsidRPr="006A4160">
        <w:rPr>
          <w:u w:val="single"/>
        </w:rPr>
        <w:t>ponsor</w:t>
      </w:r>
      <w:r w:rsidRPr="006A4160">
        <w:rPr>
          <w:u w:val="single"/>
        </w:rPr>
        <w:tab/>
      </w:r>
      <w:r>
        <w:rPr>
          <w:u w:val="single"/>
        </w:rPr>
        <w:t>D</w:t>
      </w:r>
      <w:r w:rsidRPr="006A4160">
        <w:rPr>
          <w:u w:val="single"/>
        </w:rPr>
        <w:t>escription</w:t>
      </w:r>
    </w:p>
    <w:p w14:paraId="6A143188" w14:textId="77777777" w:rsidR="00EF77A0" w:rsidRDefault="00EF77A0" w:rsidP="00EF77A0">
      <w:r>
        <w:t>33</w:t>
      </w:r>
      <w:r>
        <w:tab/>
        <w:t>Williams (TX)</w:t>
      </w:r>
      <w:r>
        <w:tab/>
      </w:r>
      <w:hyperlink r:id="rId9" w:history="1">
        <w:r w:rsidRPr="00AE2E32">
          <w:rPr>
            <w:rStyle w:val="Hyperlink"/>
          </w:rPr>
          <w:t>Adds $550 million to Perkins Career Technical Education state grants, offset by cutting higher education funding by that same amount</w:t>
        </w:r>
      </w:hyperlink>
    </w:p>
    <w:p w14:paraId="23BD1BF4" w14:textId="77777777" w:rsidR="00EF77A0" w:rsidRDefault="00EF77A0" w:rsidP="00EF77A0">
      <w:r>
        <w:t>34</w:t>
      </w:r>
      <w:r>
        <w:tab/>
        <w:t>Williams (TX)</w:t>
      </w:r>
      <w:r>
        <w:tab/>
      </w:r>
      <w:hyperlink r:id="rId10" w:history="1">
        <w:r w:rsidRPr="009F578E">
          <w:rPr>
            <w:rStyle w:val="Hyperlink"/>
          </w:rPr>
          <w:t>Adds $41 million to Impact Aid, offset by cutting Education Departmental Management by that same amount</w:t>
        </w:r>
      </w:hyperlink>
    </w:p>
    <w:p w14:paraId="28E6288C" w14:textId="77777777" w:rsidR="00EF77A0" w:rsidRDefault="00EF77A0" w:rsidP="00EF77A0">
      <w:r>
        <w:t>39</w:t>
      </w:r>
      <w:r>
        <w:tab/>
      </w:r>
      <w:proofErr w:type="spellStart"/>
      <w:r>
        <w:t>Letlow</w:t>
      </w:r>
      <w:proofErr w:type="spellEnd"/>
      <w:r>
        <w:t xml:space="preserve"> (LA) et al </w:t>
      </w:r>
      <w:hyperlink r:id="rId11" w:history="1">
        <w:r w:rsidRPr="009F323D">
          <w:rPr>
            <w:rStyle w:val="Hyperlink"/>
          </w:rPr>
          <w:t>Adds $40 million for charter schools, offset by cutting Education Departmental Management by that same amount</w:t>
        </w:r>
      </w:hyperlink>
    </w:p>
    <w:p w14:paraId="20AE5296" w14:textId="77777777" w:rsidR="00EF77A0" w:rsidRPr="008E741E" w:rsidRDefault="00EF77A0" w:rsidP="00EF77A0">
      <w:r>
        <w:t>87</w:t>
      </w:r>
      <w:r>
        <w:tab/>
        <w:t>Neguse (CO)</w:t>
      </w:r>
      <w:r>
        <w:tab/>
      </w:r>
      <w:hyperlink r:id="rId12" w:history="1">
        <w:r w:rsidRPr="008E741E">
          <w:rPr>
            <w:rStyle w:val="Hyperlink"/>
          </w:rPr>
          <w:t>Adds $2 million for School-Based Mental Health Services Grant, offset by cutting Education Departmental Management by the same amount</w:t>
        </w:r>
      </w:hyperlink>
    </w:p>
    <w:p w14:paraId="5AA30228" w14:textId="77777777" w:rsidR="00EF77A0" w:rsidRDefault="00EF77A0" w:rsidP="00EF77A0">
      <w:r w:rsidRPr="008E741E">
        <w:t>99</w:t>
      </w:r>
      <w:r w:rsidRPr="008E741E">
        <w:tab/>
        <w:t xml:space="preserve">DeSaulnier (CA) </w:t>
      </w:r>
      <w:hyperlink r:id="rId13" w:history="1">
        <w:r w:rsidRPr="009A4515">
          <w:rPr>
            <w:rStyle w:val="Hyperlink"/>
          </w:rPr>
          <w:t xml:space="preserve">Adds $1 million to Statewide Family Engagement Centers, offset by cutting Education Departmental </w:t>
        </w:r>
        <w:r>
          <w:rPr>
            <w:rStyle w:val="Hyperlink"/>
          </w:rPr>
          <w:t>M</w:t>
        </w:r>
        <w:r w:rsidRPr="009A4515">
          <w:rPr>
            <w:rStyle w:val="Hyperlink"/>
          </w:rPr>
          <w:t>anagement by that same amount</w:t>
        </w:r>
      </w:hyperlink>
    </w:p>
    <w:p w14:paraId="3A96A52E" w14:textId="77777777" w:rsidR="00EF77A0" w:rsidRDefault="00EF77A0" w:rsidP="00EF77A0">
      <w:r>
        <w:lastRenderedPageBreak/>
        <w:t xml:space="preserve">144 </w:t>
      </w:r>
      <w:r>
        <w:tab/>
        <w:t>Escobar (TX)</w:t>
      </w:r>
      <w:r>
        <w:tab/>
      </w:r>
      <w:hyperlink r:id="rId14" w:history="1">
        <w:r w:rsidRPr="00BA095C">
          <w:rPr>
            <w:rStyle w:val="Hyperlink"/>
          </w:rPr>
          <w:t>Adds $1.4 million to the Office of Civil Rights, cuts Educations Departmental Management by $1.5 million</w:t>
        </w:r>
      </w:hyperlink>
    </w:p>
    <w:p w14:paraId="3FBA430E" w14:textId="77777777" w:rsidR="008F3F32" w:rsidRDefault="008F3F32">
      <w:pPr>
        <w:rPr>
          <w:b/>
          <w:bCs/>
        </w:rPr>
      </w:pPr>
    </w:p>
    <w:p w14:paraId="3A82BD2D" w14:textId="76B72F8F" w:rsidR="008F3F32" w:rsidRDefault="008F3F32" w:rsidP="008F3F32">
      <w:pPr>
        <w:rPr>
          <w:b/>
          <w:bCs/>
        </w:rPr>
      </w:pPr>
      <w:r>
        <w:rPr>
          <w:b/>
          <w:bCs/>
        </w:rPr>
        <w:t xml:space="preserve">II. </w:t>
      </w:r>
      <w:r w:rsidRPr="00626FAF">
        <w:rPr>
          <w:b/>
          <w:bCs/>
        </w:rPr>
        <w:t xml:space="preserve">Amendments that </w:t>
      </w:r>
      <w:r>
        <w:rPr>
          <w:b/>
          <w:bCs/>
        </w:rPr>
        <w:t>change allowable funding</w:t>
      </w:r>
    </w:p>
    <w:p w14:paraId="44A03666" w14:textId="77777777" w:rsidR="008F3F32" w:rsidRDefault="008F3F32" w:rsidP="008F3F32">
      <w:r>
        <w:t>23</w:t>
      </w:r>
      <w:r>
        <w:tab/>
        <w:t>Boebert (CO)</w:t>
      </w:r>
      <w:r>
        <w:tab/>
      </w:r>
      <w:hyperlink r:id="rId15" w:history="1">
        <w:r w:rsidRPr="00345E8A">
          <w:rPr>
            <w:rStyle w:val="Hyperlink"/>
          </w:rPr>
          <w:t>adds Industry-Recognized Apprenticeship Programs as eligible for apprenti</w:t>
        </w:r>
        <w:r>
          <w:rPr>
            <w:rStyle w:val="Hyperlink"/>
          </w:rPr>
          <w:t>ce</w:t>
        </w:r>
        <w:r w:rsidRPr="00345E8A">
          <w:rPr>
            <w:rStyle w:val="Hyperlink"/>
          </w:rPr>
          <w:t>ship funding in the Department of Labor</w:t>
        </w:r>
      </w:hyperlink>
    </w:p>
    <w:p w14:paraId="5153B2BB" w14:textId="77777777" w:rsidR="008F3F32" w:rsidRDefault="008F3F32" w:rsidP="008F3F32">
      <w:r>
        <w:t>101</w:t>
      </w:r>
      <w:r>
        <w:tab/>
      </w:r>
      <w:proofErr w:type="spellStart"/>
      <w:r>
        <w:t>Axne</w:t>
      </w:r>
      <w:proofErr w:type="spellEnd"/>
      <w:r>
        <w:t xml:space="preserve"> (IA)</w:t>
      </w:r>
      <w:r>
        <w:tab/>
      </w:r>
      <w:hyperlink r:id="rId16" w:history="1">
        <w:r w:rsidRPr="00805FAB">
          <w:rPr>
            <w:rStyle w:val="Hyperlink"/>
          </w:rPr>
          <w:t>Adds $5 million for community colleges providing training programs to dislocated workers within funding provided to the Department of Labor</w:t>
        </w:r>
      </w:hyperlink>
    </w:p>
    <w:p w14:paraId="2F17F39A" w14:textId="12FC9B4F" w:rsidR="008F3F32" w:rsidRDefault="008F3F32" w:rsidP="008F3F32">
      <w:pPr>
        <w:rPr>
          <w:b/>
          <w:bCs/>
        </w:rPr>
      </w:pPr>
      <w:r>
        <w:t xml:space="preserve">102 </w:t>
      </w:r>
      <w:r>
        <w:tab/>
        <w:t xml:space="preserve">Adams (NC) </w:t>
      </w:r>
      <w:r>
        <w:tab/>
      </w:r>
      <w:hyperlink r:id="rId17" w:history="1">
        <w:r w:rsidRPr="00E325BD">
          <w:rPr>
            <w:rStyle w:val="Hyperlink"/>
          </w:rPr>
          <w:t>Of the $100 million for competitive grants for middle and high-school CTE innovation programs, set aside $1-$2 million to study the effects of segregation and generate ideas to support school des</w:t>
        </w:r>
        <w:r>
          <w:rPr>
            <w:rStyle w:val="Hyperlink"/>
          </w:rPr>
          <w:t>eg</w:t>
        </w:r>
        <w:r w:rsidRPr="00E325BD">
          <w:rPr>
            <w:rStyle w:val="Hyperlink"/>
          </w:rPr>
          <w:t>regation</w:t>
        </w:r>
      </w:hyperlink>
    </w:p>
    <w:p w14:paraId="3F61AE4C" w14:textId="162D86D0" w:rsidR="008F3F32" w:rsidRDefault="008F3F32">
      <w:pPr>
        <w:rPr>
          <w:b/>
          <w:bCs/>
        </w:rPr>
      </w:pPr>
    </w:p>
    <w:p w14:paraId="57BDC072" w14:textId="32FFEC07" w:rsidR="008F3F32" w:rsidRPr="00626FAF" w:rsidRDefault="008F3F32" w:rsidP="008F3F32">
      <w:pPr>
        <w:rPr>
          <w:b/>
          <w:bCs/>
        </w:rPr>
      </w:pPr>
      <w:r>
        <w:rPr>
          <w:b/>
          <w:bCs/>
        </w:rPr>
        <w:t xml:space="preserve">III. </w:t>
      </w:r>
      <w:r w:rsidRPr="00626FAF">
        <w:rPr>
          <w:b/>
          <w:bCs/>
        </w:rPr>
        <w:t>Amendments with no net change in education funding – designed to allow discussion</w:t>
      </w:r>
    </w:p>
    <w:p w14:paraId="258CB360" w14:textId="77777777" w:rsidR="008F3F32" w:rsidRDefault="008F3F32" w:rsidP="008F3F32">
      <w:r>
        <w:t>9</w:t>
      </w:r>
      <w:r>
        <w:tab/>
        <w:t xml:space="preserve">Jackson Lee (TX) </w:t>
      </w:r>
      <w:hyperlink r:id="rId18" w:history="1">
        <w:r w:rsidRPr="0053604F">
          <w:rPr>
            <w:rStyle w:val="Hyperlink"/>
          </w:rPr>
          <w:t>no actual funding change – designed to discuss programs for college students at risk of not completing due to COVID-19 disruptions</w:t>
        </w:r>
      </w:hyperlink>
    </w:p>
    <w:p w14:paraId="21CA3B2D" w14:textId="77777777" w:rsidR="008F3F32" w:rsidRDefault="008F3F32" w:rsidP="008F3F32">
      <w:r>
        <w:t>14</w:t>
      </w:r>
      <w:r>
        <w:tab/>
        <w:t>Ross (NC)</w:t>
      </w:r>
      <w:r>
        <w:tab/>
      </w:r>
      <w:hyperlink r:id="rId19" w:history="1">
        <w:r w:rsidRPr="006A4160">
          <w:rPr>
            <w:rStyle w:val="Hyperlink"/>
          </w:rPr>
          <w:t>no actual funding changed – designed to discuss the need for an IES study on obstacles facing pregnant and parenting students as they continue their education</w:t>
        </w:r>
      </w:hyperlink>
    </w:p>
    <w:p w14:paraId="664CE3E5" w14:textId="77777777" w:rsidR="008F3F32" w:rsidRDefault="008F3F32" w:rsidP="008F3F32">
      <w:r>
        <w:t>20</w:t>
      </w:r>
      <w:r>
        <w:tab/>
        <w:t>LaMalfa (CA)</w:t>
      </w:r>
      <w:r>
        <w:tab/>
      </w:r>
      <w:hyperlink r:id="rId20" w:history="1">
        <w:r w:rsidRPr="006A4160">
          <w:rPr>
            <w:rStyle w:val="Hyperlink"/>
          </w:rPr>
          <w:t>no actual funding changed – designed to discuss charter school funding</w:t>
        </w:r>
      </w:hyperlink>
      <w:r>
        <w:t xml:space="preserve"> </w:t>
      </w:r>
    </w:p>
    <w:p w14:paraId="2ECFAB06" w14:textId="77777777" w:rsidR="008F3F32" w:rsidRDefault="008F3F32" w:rsidP="008F3F32">
      <w:r>
        <w:t>24</w:t>
      </w:r>
      <w:r>
        <w:tab/>
        <w:t>Boebert (CO)</w:t>
      </w:r>
      <w:r>
        <w:tab/>
      </w:r>
      <w:hyperlink r:id="rId21" w:history="1">
        <w:r w:rsidRPr="00345E8A">
          <w:rPr>
            <w:rStyle w:val="Hyperlink"/>
          </w:rPr>
          <w:t>eliminates DACA students from Pell grant eligibility</w:t>
        </w:r>
      </w:hyperlink>
    </w:p>
    <w:p w14:paraId="6FE0CF0E" w14:textId="77777777" w:rsidR="008F3F32" w:rsidRDefault="008F3F32" w:rsidP="008F3F32">
      <w:r>
        <w:t>25</w:t>
      </w:r>
      <w:r>
        <w:tab/>
        <w:t xml:space="preserve">Murphy (NC) </w:t>
      </w:r>
      <w:r>
        <w:tab/>
      </w:r>
      <w:hyperlink r:id="rId22" w:history="1">
        <w:r w:rsidRPr="00345E8A">
          <w:rPr>
            <w:rStyle w:val="Hyperlink"/>
          </w:rPr>
          <w:t>no actual funding change – Sense of Congress and oversight language about protecting free speech at college campuses</w:t>
        </w:r>
      </w:hyperlink>
    </w:p>
    <w:p w14:paraId="1E745009" w14:textId="77777777" w:rsidR="008F3F32" w:rsidRDefault="008F3F32" w:rsidP="008F3F32">
      <w:r>
        <w:t>110</w:t>
      </w:r>
      <w:r>
        <w:tab/>
        <w:t>Castor (FL)</w:t>
      </w:r>
      <w:r>
        <w:tab/>
      </w:r>
      <w:hyperlink r:id="rId23" w:history="1">
        <w:r w:rsidRPr="00C1658C">
          <w:rPr>
            <w:rStyle w:val="Hyperlink"/>
          </w:rPr>
          <w:t>no actual funding change – designed to discuss oversight of for-profit charter schools to ensure they are adhering to civil rights laws</w:t>
        </w:r>
      </w:hyperlink>
    </w:p>
    <w:p w14:paraId="6F2F3E29" w14:textId="77777777" w:rsidR="008F3F32" w:rsidRDefault="008F3F32" w:rsidP="008F3F32">
      <w:r>
        <w:t>131</w:t>
      </w:r>
      <w:r>
        <w:tab/>
        <w:t>Gomez (CA)</w:t>
      </w:r>
      <w:r>
        <w:tab/>
      </w:r>
      <w:hyperlink r:id="rId24" w:history="1">
        <w:r w:rsidRPr="00B7176B">
          <w:rPr>
            <w:rStyle w:val="Hyperlink"/>
          </w:rPr>
          <w:t>no actual funding change – designed to discuss the benefits of the Strengthening Asian American Native American Pacific Islander-serving Institutions program</w:t>
        </w:r>
      </w:hyperlink>
    </w:p>
    <w:p w14:paraId="0270A362" w14:textId="77777777" w:rsidR="008F3F32" w:rsidRDefault="008F3F32" w:rsidP="008F3F32">
      <w:r>
        <w:t>147</w:t>
      </w:r>
      <w:r>
        <w:tab/>
        <w:t xml:space="preserve">Pressley (MA) et al  </w:t>
      </w:r>
      <w:hyperlink r:id="rId25" w:history="1">
        <w:r w:rsidRPr="00F7090C">
          <w:rPr>
            <w:rStyle w:val="Hyperlink"/>
          </w:rPr>
          <w:t>no actual funding changed – designed to ask GAO to study the impacts of exclusionary discipline practices in K-12 remote education settings during the pandemic</w:t>
        </w:r>
      </w:hyperlink>
    </w:p>
    <w:p w14:paraId="36389D13" w14:textId="77777777" w:rsidR="008F3F32" w:rsidRDefault="008F3F32" w:rsidP="008F3F32">
      <w:r>
        <w:t>191</w:t>
      </w:r>
      <w:r>
        <w:tab/>
        <w:t>Slotkin (MI)</w:t>
      </w:r>
      <w:r>
        <w:tab/>
      </w:r>
      <w:hyperlink r:id="rId26" w:history="1">
        <w:r w:rsidRPr="005E790C">
          <w:rPr>
            <w:rStyle w:val="Hyperlink"/>
          </w:rPr>
          <w:t>no actual funding change – designed to discuss ensuring an adequate supply of child care</w:t>
        </w:r>
      </w:hyperlink>
    </w:p>
    <w:p w14:paraId="6B99888A" w14:textId="77777777" w:rsidR="008F3F32" w:rsidRDefault="008F3F32">
      <w:pPr>
        <w:rPr>
          <w:b/>
          <w:bCs/>
        </w:rPr>
      </w:pPr>
    </w:p>
    <w:p w14:paraId="159B0463" w14:textId="75ACD9A5" w:rsidR="00626FAF" w:rsidRPr="00626FAF" w:rsidRDefault="007853F8">
      <w:pPr>
        <w:rPr>
          <w:b/>
          <w:bCs/>
        </w:rPr>
      </w:pPr>
      <w:r>
        <w:rPr>
          <w:b/>
          <w:bCs/>
        </w:rPr>
        <w:t xml:space="preserve">IV. </w:t>
      </w:r>
      <w:r w:rsidR="00626FAF" w:rsidRPr="00626FAF">
        <w:rPr>
          <w:b/>
          <w:bCs/>
        </w:rPr>
        <w:t>Amendments that eliminate or limit education funding</w:t>
      </w:r>
    </w:p>
    <w:p w14:paraId="2E8177A9" w14:textId="208914E4" w:rsidR="00116D38" w:rsidRDefault="0053604F">
      <w:r>
        <w:t>1</w:t>
      </w:r>
      <w:r>
        <w:tab/>
        <w:t>Budd (NC) et al</w:t>
      </w:r>
      <w:r>
        <w:tab/>
      </w:r>
      <w:hyperlink r:id="rId27" w:history="1">
        <w:r w:rsidRPr="0053604F">
          <w:rPr>
            <w:rStyle w:val="Hyperlink"/>
          </w:rPr>
          <w:t>Eliminates spending for all earmarks in Division A</w:t>
        </w:r>
      </w:hyperlink>
      <w:r>
        <w:t xml:space="preserve"> </w:t>
      </w:r>
      <w:r w:rsidR="004D73D9">
        <w:t>(</w:t>
      </w:r>
      <w:proofErr w:type="gramStart"/>
      <w:r w:rsidR="004D73D9">
        <w:t>similar to</w:t>
      </w:r>
      <w:proofErr w:type="gramEnd"/>
      <w:r w:rsidR="004D73D9">
        <w:t xml:space="preserve"> Roy #143</w:t>
      </w:r>
      <w:r w:rsidR="00CC7684">
        <w:t>, Perry #</w:t>
      </w:r>
      <w:r w:rsidR="00B93F01">
        <w:t>181</w:t>
      </w:r>
      <w:r w:rsidR="004D73D9">
        <w:t>)</w:t>
      </w:r>
    </w:p>
    <w:p w14:paraId="217DA832" w14:textId="75520590" w:rsidR="0053604F" w:rsidRDefault="0053604F">
      <w:r>
        <w:lastRenderedPageBreak/>
        <w:t>2</w:t>
      </w:r>
      <w:r>
        <w:tab/>
      </w:r>
      <w:proofErr w:type="spellStart"/>
      <w:r>
        <w:t>Gosar</w:t>
      </w:r>
      <w:proofErr w:type="spellEnd"/>
      <w:r>
        <w:t xml:space="preserve"> (AZ)</w:t>
      </w:r>
      <w:r>
        <w:tab/>
      </w:r>
      <w:hyperlink r:id="rId28" w:history="1">
        <w:r w:rsidRPr="0053604F">
          <w:rPr>
            <w:rStyle w:val="Hyperlink"/>
          </w:rPr>
          <w:t xml:space="preserve">Eliminates </w:t>
        </w:r>
        <w:r w:rsidR="00555638">
          <w:rPr>
            <w:rStyle w:val="Hyperlink"/>
          </w:rPr>
          <w:t xml:space="preserve">Section 317, </w:t>
        </w:r>
        <w:r w:rsidR="008C29BB">
          <w:rPr>
            <w:rStyle w:val="Hyperlink"/>
          </w:rPr>
          <w:t xml:space="preserve">extending Pell grant eligibility to </w:t>
        </w:r>
        <w:r w:rsidRPr="0053604F">
          <w:rPr>
            <w:rStyle w:val="Hyperlink"/>
          </w:rPr>
          <w:t xml:space="preserve">DACA </w:t>
        </w:r>
        <w:r w:rsidR="008C29BB">
          <w:rPr>
            <w:rStyle w:val="Hyperlink"/>
          </w:rPr>
          <w:t xml:space="preserve">students </w:t>
        </w:r>
      </w:hyperlink>
      <w:r w:rsidR="00555638">
        <w:t xml:space="preserve"> (</w:t>
      </w:r>
      <w:proofErr w:type="gramStart"/>
      <w:r w:rsidR="00A31D26">
        <w:t>similar to</w:t>
      </w:r>
      <w:proofErr w:type="gramEnd"/>
      <w:r w:rsidR="00A31D26">
        <w:t xml:space="preserve"> </w:t>
      </w:r>
      <w:r w:rsidR="00555638">
        <w:t>Lesko #</w:t>
      </w:r>
      <w:r w:rsidR="00825BEA">
        <w:t>62</w:t>
      </w:r>
      <w:r w:rsidR="00A31D26">
        <w:t>, Miller #97</w:t>
      </w:r>
      <w:r w:rsidR="00825BEA">
        <w:t>)</w:t>
      </w:r>
      <w:r>
        <w:tab/>
      </w:r>
    </w:p>
    <w:p w14:paraId="75D24E4A" w14:textId="58A0E5FB" w:rsidR="0053604F" w:rsidRDefault="0053604F">
      <w:r>
        <w:t>3</w:t>
      </w:r>
      <w:r>
        <w:tab/>
        <w:t>Estes (KS) et al</w:t>
      </w:r>
      <w:r>
        <w:tab/>
      </w:r>
      <w:hyperlink r:id="rId29" w:history="1">
        <w:r w:rsidRPr="0053604F">
          <w:rPr>
            <w:rStyle w:val="Hyperlink"/>
          </w:rPr>
          <w:t>Cuts all spending in Division A by 1%</w:t>
        </w:r>
      </w:hyperlink>
      <w:r w:rsidR="00284DAD">
        <w:t xml:space="preserve"> (</w:t>
      </w:r>
      <w:proofErr w:type="gramStart"/>
      <w:r w:rsidR="00284DAD">
        <w:t>similar to</w:t>
      </w:r>
      <w:proofErr w:type="gramEnd"/>
      <w:r w:rsidR="00284DAD">
        <w:t xml:space="preserve"> Allen #57</w:t>
      </w:r>
      <w:r w:rsidR="00580F8B">
        <w:t>, Hern #171</w:t>
      </w:r>
      <w:r w:rsidR="00284DAD">
        <w:t>)</w:t>
      </w:r>
    </w:p>
    <w:p w14:paraId="42E37724" w14:textId="77777777" w:rsidR="00626FAF" w:rsidRDefault="00626FAF" w:rsidP="00626FAF">
      <w:r>
        <w:t>10</w:t>
      </w:r>
      <w:r>
        <w:tab/>
      </w:r>
      <w:proofErr w:type="spellStart"/>
      <w:r>
        <w:t>Schweikert</w:t>
      </w:r>
      <w:proofErr w:type="spellEnd"/>
      <w:r>
        <w:t xml:space="preserve"> (AZ) </w:t>
      </w:r>
      <w:hyperlink r:id="rId30" w:history="1">
        <w:r w:rsidRPr="0053604F">
          <w:rPr>
            <w:rStyle w:val="Hyperlink"/>
          </w:rPr>
          <w:t>Nothing can be spent until all the costs of this bill are offset</w:t>
        </w:r>
      </w:hyperlink>
    </w:p>
    <w:p w14:paraId="2B5E7127" w14:textId="77777777" w:rsidR="00626FAF" w:rsidRDefault="00626FAF" w:rsidP="00626FAF">
      <w:r>
        <w:t>11</w:t>
      </w:r>
      <w:r>
        <w:tab/>
        <w:t>Murphy (NC)</w:t>
      </w:r>
      <w:r>
        <w:tab/>
      </w:r>
      <w:hyperlink r:id="rId31" w:history="1">
        <w:r w:rsidRPr="0053604F">
          <w:rPr>
            <w:rStyle w:val="Hyperlink"/>
          </w:rPr>
          <w:t>Eliminates section 115 related to Industry Related Apprenticeship Programs</w:t>
        </w:r>
      </w:hyperlink>
    </w:p>
    <w:p w14:paraId="65B7AFDD" w14:textId="77777777" w:rsidR="00626FAF" w:rsidRDefault="00626FAF" w:rsidP="00626FAF">
      <w:r>
        <w:t>16</w:t>
      </w:r>
      <w:r>
        <w:tab/>
        <w:t xml:space="preserve">Wilson (SC) et al </w:t>
      </w:r>
      <w:hyperlink r:id="rId32" w:history="1">
        <w:r w:rsidRPr="006A4160">
          <w:rPr>
            <w:rStyle w:val="Hyperlink"/>
          </w:rPr>
          <w:t>Strikes Section 314, which prohibits funds from this bill going to for-profit charter schools</w:t>
        </w:r>
      </w:hyperlink>
      <w:r>
        <w:t xml:space="preserve"> (same as Boebert #26)</w:t>
      </w:r>
    </w:p>
    <w:p w14:paraId="5777F00F" w14:textId="12EC5F95" w:rsidR="00626FAF" w:rsidRDefault="00626FAF" w:rsidP="00626FAF">
      <w:r>
        <w:t>21</w:t>
      </w:r>
      <w:r>
        <w:tab/>
        <w:t>Burchett (TN)</w:t>
      </w:r>
      <w:r>
        <w:tab/>
      </w:r>
      <w:hyperlink r:id="rId33" w:history="1">
        <w:r w:rsidR="00937F74">
          <w:rPr>
            <w:rStyle w:val="Hyperlink"/>
          </w:rPr>
          <w:t>P</w:t>
        </w:r>
        <w:r w:rsidRPr="00BC0CAA">
          <w:rPr>
            <w:rStyle w:val="Hyperlink"/>
          </w:rPr>
          <w:t>rohibits funding going to an Institute for Higher Education that has an agreement with a cultural institute in any way funded by the Chinese government unless that IHE has shared that agreement with ED and the Senate HELP Committee</w:t>
        </w:r>
      </w:hyperlink>
      <w:r w:rsidR="00432F37">
        <w:t xml:space="preserve"> (similar to Wagner #98</w:t>
      </w:r>
      <w:r w:rsidR="00410198">
        <w:t>, Brooks #142</w:t>
      </w:r>
      <w:r w:rsidR="00CE0DFC">
        <w:t>, Stefanik #158</w:t>
      </w:r>
      <w:r w:rsidR="00432F37">
        <w:t>)</w:t>
      </w:r>
    </w:p>
    <w:p w14:paraId="15A3CD25" w14:textId="77777777" w:rsidR="00DF1F18" w:rsidRDefault="00DF1F18" w:rsidP="00DF1F18">
      <w:r>
        <w:t>26</w:t>
      </w:r>
      <w:r>
        <w:tab/>
        <w:t>Boebert (CO)</w:t>
      </w:r>
      <w:r>
        <w:tab/>
      </w:r>
      <w:hyperlink r:id="rId34" w:history="1">
        <w:r w:rsidRPr="00BC0CAA">
          <w:rPr>
            <w:rStyle w:val="Hyperlink"/>
          </w:rPr>
          <w:t>Strikes Section 314, which prohibits funds from this bill going to for-profit charter schools</w:t>
        </w:r>
      </w:hyperlink>
      <w:r>
        <w:t xml:space="preserve"> (same as Wilson #16)</w:t>
      </w:r>
    </w:p>
    <w:p w14:paraId="4801B3A5" w14:textId="77777777" w:rsidR="00DF1F18" w:rsidRDefault="00DF1F18" w:rsidP="00DF1F18">
      <w:r>
        <w:t>28</w:t>
      </w:r>
      <w:r>
        <w:tab/>
        <w:t>Boebert (CO)</w:t>
      </w:r>
      <w:r>
        <w:tab/>
      </w:r>
      <w:hyperlink r:id="rId35" w:history="1">
        <w:r w:rsidRPr="00BC0CAA">
          <w:rPr>
            <w:rStyle w:val="Hyperlink"/>
          </w:rPr>
          <w:t>Eliminates funding for Temporary Expanded Public Service Loan Forgiveness</w:t>
        </w:r>
      </w:hyperlink>
    </w:p>
    <w:p w14:paraId="54DA54D3" w14:textId="77777777" w:rsidR="00DF1F18" w:rsidRDefault="00DF1F18" w:rsidP="00DF1F18">
      <w:r>
        <w:t>30</w:t>
      </w:r>
      <w:r>
        <w:tab/>
        <w:t xml:space="preserve">Boebert (CO) </w:t>
      </w:r>
      <w:r>
        <w:tab/>
      </w:r>
      <w:hyperlink r:id="rId36" w:history="1">
        <w:r w:rsidRPr="00BC0CAA">
          <w:rPr>
            <w:rStyle w:val="Hyperlink"/>
          </w:rPr>
          <w:t>Prohibits funds in the bill from being used to define “sex” as sexual orientation or gender in enforcing the Civil Right Act</w:t>
        </w:r>
      </w:hyperlink>
    </w:p>
    <w:p w14:paraId="56F509E7" w14:textId="598B2062" w:rsidR="00DF1F18" w:rsidRDefault="00DF1F18" w:rsidP="00DF1F18">
      <w:r>
        <w:t>32</w:t>
      </w:r>
      <w:r>
        <w:tab/>
        <w:t>Boebert (C</w:t>
      </w:r>
      <w:r w:rsidR="00F11C2D">
        <w:t>O</w:t>
      </w:r>
      <w:r>
        <w:t>)</w:t>
      </w:r>
      <w:r>
        <w:tab/>
      </w:r>
      <w:hyperlink r:id="rId37" w:history="1">
        <w:r w:rsidRPr="00BC0CAA">
          <w:rPr>
            <w:rStyle w:val="Hyperlink"/>
          </w:rPr>
          <w:t>Prohibits funds in the bill from going to any Institute of Higher Education that teaches critical race theory</w:t>
        </w:r>
      </w:hyperlink>
      <w:r w:rsidR="000535B1">
        <w:t xml:space="preserve"> (</w:t>
      </w:r>
      <w:r w:rsidR="00F11C2D">
        <w:t xml:space="preserve">similar to </w:t>
      </w:r>
      <w:r w:rsidR="00EF7137">
        <w:t>Jackson #35</w:t>
      </w:r>
      <w:r w:rsidR="00047C84">
        <w:t>, Murphy #48</w:t>
      </w:r>
      <w:r w:rsidR="005C473F">
        <w:t>, Hern #83, Bishop #101</w:t>
      </w:r>
      <w:r w:rsidR="00831AEA">
        <w:t>, Carter #153</w:t>
      </w:r>
      <w:r w:rsidR="00150B34">
        <w:t>, Roy #170</w:t>
      </w:r>
      <w:r w:rsidR="009F6F87">
        <w:t>, Lesko #179</w:t>
      </w:r>
      <w:r w:rsidR="00EF7137">
        <w:t>)</w:t>
      </w:r>
    </w:p>
    <w:p w14:paraId="7C2A7183" w14:textId="70787E1D" w:rsidR="00AD0D6F" w:rsidRDefault="00C3674A" w:rsidP="00AD0D6F">
      <w:r>
        <w:t>35</w:t>
      </w:r>
      <w:r>
        <w:tab/>
        <w:t xml:space="preserve">Jackson (TX) </w:t>
      </w:r>
      <w:r w:rsidR="00AD0D6F">
        <w:tab/>
      </w:r>
      <w:hyperlink r:id="rId38" w:history="1">
        <w:r w:rsidR="00AD0D6F" w:rsidRPr="00391CB0">
          <w:rPr>
            <w:rStyle w:val="Hyperlink"/>
          </w:rPr>
          <w:t xml:space="preserve">Prohibits funds in the bill from </w:t>
        </w:r>
        <w:r w:rsidR="00F11C2D" w:rsidRPr="00391CB0">
          <w:rPr>
            <w:rStyle w:val="Hyperlink"/>
          </w:rPr>
          <w:t xml:space="preserve">being used to teach </w:t>
        </w:r>
        <w:r w:rsidR="00AD0D6F" w:rsidRPr="00391CB0">
          <w:rPr>
            <w:rStyle w:val="Hyperlink"/>
          </w:rPr>
          <w:t>critical race theory</w:t>
        </w:r>
      </w:hyperlink>
      <w:r w:rsidR="00AD0D6F">
        <w:t xml:space="preserve"> (same effect as </w:t>
      </w:r>
      <w:r w:rsidR="00F11C2D">
        <w:t>Boebert #32</w:t>
      </w:r>
      <w:r w:rsidR="00047C84">
        <w:t>, Murphy #48</w:t>
      </w:r>
      <w:r w:rsidR="00092962">
        <w:t>, Hern #83</w:t>
      </w:r>
      <w:r w:rsidR="005C473F">
        <w:t>, Bishop #101</w:t>
      </w:r>
      <w:r w:rsidR="00831AEA">
        <w:t>, Carter #153</w:t>
      </w:r>
      <w:r w:rsidR="0001737F">
        <w:t>, Roy #170</w:t>
      </w:r>
      <w:r w:rsidR="009F6F87">
        <w:t>, Lesko #179</w:t>
      </w:r>
      <w:r w:rsidR="00F11C2D">
        <w:t>)</w:t>
      </w:r>
    </w:p>
    <w:p w14:paraId="62BF3654" w14:textId="54EAE0D5" w:rsidR="00937F74" w:rsidRDefault="00937F74" w:rsidP="00AD0D6F">
      <w:r>
        <w:t>37</w:t>
      </w:r>
      <w:r>
        <w:tab/>
        <w:t xml:space="preserve">Speier (CA) et al </w:t>
      </w:r>
      <w:hyperlink r:id="rId39" w:history="1">
        <w:r w:rsidRPr="00A35CD9">
          <w:rPr>
            <w:rStyle w:val="Hyperlink"/>
          </w:rPr>
          <w:t xml:space="preserve">Prohibits funding from being used </w:t>
        </w:r>
        <w:r w:rsidR="009D71C8" w:rsidRPr="00A35CD9">
          <w:rPr>
            <w:rStyle w:val="Hyperlink"/>
          </w:rPr>
          <w:t xml:space="preserve">to enforce Secretary DeVos’s Title IX regulations published </w:t>
        </w:r>
        <w:r w:rsidR="00A35CD9" w:rsidRPr="00A35CD9">
          <w:rPr>
            <w:rStyle w:val="Hyperlink"/>
          </w:rPr>
          <w:t>from</w:t>
        </w:r>
        <w:r w:rsidR="009D71C8" w:rsidRPr="00A35CD9">
          <w:rPr>
            <w:rStyle w:val="Hyperlink"/>
          </w:rPr>
          <w:t xml:space="preserve"> </w:t>
        </w:r>
        <w:r w:rsidR="00A50D84" w:rsidRPr="00A35CD9">
          <w:rPr>
            <w:rStyle w:val="Hyperlink"/>
          </w:rPr>
          <w:t>May 2020</w:t>
        </w:r>
      </w:hyperlink>
      <w:r w:rsidR="00A50D84">
        <w:t xml:space="preserve"> </w:t>
      </w:r>
    </w:p>
    <w:p w14:paraId="51C02285" w14:textId="4B5DFADA" w:rsidR="00047C84" w:rsidRDefault="00047C84" w:rsidP="00AD0D6F">
      <w:r>
        <w:t>48</w:t>
      </w:r>
      <w:r>
        <w:tab/>
        <w:t>Murphy (NC)</w:t>
      </w:r>
      <w:r>
        <w:tab/>
      </w:r>
      <w:hyperlink r:id="rId40" w:history="1">
        <w:r w:rsidR="0024356F" w:rsidRPr="00804D48">
          <w:rPr>
            <w:rStyle w:val="Hyperlink"/>
          </w:rPr>
          <w:t xml:space="preserve">Prohibits ED from encouraging school districts to adopt critical race theory </w:t>
        </w:r>
        <w:r w:rsidR="00DC0C69" w:rsidRPr="00804D48">
          <w:rPr>
            <w:rStyle w:val="Hyperlink"/>
          </w:rPr>
          <w:t xml:space="preserve">as a priority in </w:t>
        </w:r>
        <w:r w:rsidR="00804D48" w:rsidRPr="00804D48">
          <w:rPr>
            <w:rStyle w:val="Hyperlink"/>
          </w:rPr>
          <w:t>applying for grant funding</w:t>
        </w:r>
      </w:hyperlink>
      <w:r w:rsidR="00214506">
        <w:t xml:space="preserve"> (similar to Boebert #32, Jackson #35, Hern #83</w:t>
      </w:r>
      <w:r w:rsidR="00ED2182">
        <w:t>, Bishop #101</w:t>
      </w:r>
      <w:r w:rsidR="00831AEA">
        <w:t>, Carter #153</w:t>
      </w:r>
      <w:r w:rsidR="0001737F">
        <w:t>, Roy #170</w:t>
      </w:r>
      <w:r w:rsidR="00B61E25">
        <w:t>, Lesko #179</w:t>
      </w:r>
      <w:r w:rsidR="00214506">
        <w:t>)</w:t>
      </w:r>
    </w:p>
    <w:p w14:paraId="74F0B2BB" w14:textId="251D9832" w:rsidR="00817871" w:rsidRDefault="00E03C19" w:rsidP="00AD0D6F">
      <w:r>
        <w:t>51</w:t>
      </w:r>
      <w:r>
        <w:tab/>
        <w:t>Keller (PA)</w:t>
      </w:r>
      <w:r>
        <w:tab/>
      </w:r>
      <w:hyperlink r:id="rId41" w:history="1">
        <w:r w:rsidRPr="00635C6D">
          <w:rPr>
            <w:rStyle w:val="Hyperlink"/>
          </w:rPr>
          <w:t xml:space="preserve">Strikes section 312, which </w:t>
        </w:r>
        <w:r w:rsidR="002D377E" w:rsidRPr="00635C6D">
          <w:rPr>
            <w:rStyle w:val="Hyperlink"/>
          </w:rPr>
          <w:t xml:space="preserve">changes the “90-10” rule to the “85-15” rule </w:t>
        </w:r>
        <w:r w:rsidR="00303E73" w:rsidRPr="00635C6D">
          <w:rPr>
            <w:rStyle w:val="Hyperlink"/>
          </w:rPr>
          <w:t>saying that a</w:t>
        </w:r>
        <w:r w:rsidR="002D377E" w:rsidRPr="00635C6D">
          <w:rPr>
            <w:rStyle w:val="Hyperlink"/>
          </w:rPr>
          <w:t xml:space="preserve"> proprietary </w:t>
        </w:r>
        <w:r w:rsidR="00303E73" w:rsidRPr="00635C6D">
          <w:rPr>
            <w:rStyle w:val="Hyperlink"/>
          </w:rPr>
          <w:t>institution of higher education can derive no</w:t>
        </w:r>
        <w:r w:rsidR="00597F72" w:rsidRPr="00635C6D">
          <w:rPr>
            <w:rStyle w:val="Hyperlink"/>
          </w:rPr>
          <w:t>t</w:t>
        </w:r>
        <w:r w:rsidR="00303E73" w:rsidRPr="00635C6D">
          <w:rPr>
            <w:rStyle w:val="Hyperlink"/>
          </w:rPr>
          <w:t xml:space="preserve"> less than 15% of its revenue</w:t>
        </w:r>
        <w:r w:rsidR="006478CB" w:rsidRPr="00635C6D">
          <w:rPr>
            <w:rStyle w:val="Hyperlink"/>
          </w:rPr>
          <w:t xml:space="preserve"> from non-federal sources</w:t>
        </w:r>
        <w:r w:rsidR="00773D5B" w:rsidRPr="00635C6D">
          <w:rPr>
            <w:rStyle w:val="Hyperlink"/>
          </w:rPr>
          <w:t>.</w:t>
        </w:r>
      </w:hyperlink>
    </w:p>
    <w:p w14:paraId="7B646E48" w14:textId="122C1312" w:rsidR="00635C6D" w:rsidRDefault="00524543" w:rsidP="00AD0D6F">
      <w:r>
        <w:t>55</w:t>
      </w:r>
      <w:r>
        <w:tab/>
        <w:t>Greene (GA)</w:t>
      </w:r>
      <w:r>
        <w:tab/>
      </w:r>
      <w:hyperlink r:id="rId42" w:history="1">
        <w:r w:rsidR="00B41938" w:rsidRPr="000041C0">
          <w:rPr>
            <w:rStyle w:val="Hyperlink"/>
          </w:rPr>
          <w:t xml:space="preserve">Prevents the bill’s funding from going to any educational entity that requires a COVID-19 vaccine </w:t>
        </w:r>
        <w:r w:rsidR="007C4371" w:rsidRPr="000041C0">
          <w:rPr>
            <w:rStyle w:val="Hyperlink"/>
          </w:rPr>
          <w:t>to attend or participate in any of its activitie</w:t>
        </w:r>
        <w:r w:rsidR="00D512A1">
          <w:rPr>
            <w:rStyle w:val="Hyperlink"/>
          </w:rPr>
          <w:t>s</w:t>
        </w:r>
      </w:hyperlink>
      <w:r w:rsidR="00D512A1">
        <w:t xml:space="preserve"> (similar to Van Duyne #141)</w:t>
      </w:r>
    </w:p>
    <w:p w14:paraId="5DAD5FF6" w14:textId="1AAA46F2" w:rsidR="000041C0" w:rsidRDefault="000041C0" w:rsidP="00AD0D6F">
      <w:r>
        <w:t>56</w:t>
      </w:r>
      <w:r>
        <w:tab/>
        <w:t>Lesko (AZ)</w:t>
      </w:r>
      <w:r>
        <w:tab/>
      </w:r>
      <w:hyperlink r:id="rId43" w:history="1">
        <w:r w:rsidR="00021F9C" w:rsidRPr="007611C2">
          <w:rPr>
            <w:rStyle w:val="Hyperlink"/>
          </w:rPr>
          <w:t xml:space="preserve">Strikes section 316, which </w:t>
        </w:r>
        <w:r w:rsidR="00E20938" w:rsidRPr="007611C2">
          <w:rPr>
            <w:rStyle w:val="Hyperlink"/>
          </w:rPr>
          <w:t xml:space="preserve">eliminates a prohibition on funds going to </w:t>
        </w:r>
        <w:r w:rsidR="001B7D49" w:rsidRPr="007611C2">
          <w:rPr>
            <w:rStyle w:val="Hyperlink"/>
          </w:rPr>
          <w:t xml:space="preserve">an </w:t>
        </w:r>
        <w:r w:rsidRPr="007611C2">
          <w:rPr>
            <w:rStyle w:val="Hyperlink"/>
          </w:rPr>
          <w:t xml:space="preserve">Institution of Higher Education </w:t>
        </w:r>
        <w:r w:rsidR="001B7D49" w:rsidRPr="007611C2">
          <w:rPr>
            <w:rStyle w:val="Hyperlink"/>
          </w:rPr>
          <w:t xml:space="preserve">just because it </w:t>
        </w:r>
        <w:r w:rsidRPr="007611C2">
          <w:rPr>
            <w:rStyle w:val="Hyperlink"/>
          </w:rPr>
          <w:t>conducts mari</w:t>
        </w:r>
        <w:r w:rsidR="001B7D49" w:rsidRPr="007611C2">
          <w:rPr>
            <w:rStyle w:val="Hyperlink"/>
          </w:rPr>
          <w:t>h</w:t>
        </w:r>
        <w:r w:rsidRPr="007611C2">
          <w:rPr>
            <w:rStyle w:val="Hyperlink"/>
          </w:rPr>
          <w:t>uana research</w:t>
        </w:r>
      </w:hyperlink>
    </w:p>
    <w:p w14:paraId="11707833" w14:textId="689329A4" w:rsidR="00284DAD" w:rsidRDefault="00284DAD" w:rsidP="00AD0D6F">
      <w:r>
        <w:t>57</w:t>
      </w:r>
      <w:r>
        <w:tab/>
        <w:t>Allen (GA)</w:t>
      </w:r>
      <w:r>
        <w:tab/>
      </w:r>
      <w:hyperlink r:id="rId44" w:history="1">
        <w:r w:rsidRPr="00284DAD">
          <w:rPr>
            <w:rStyle w:val="Hyperlink"/>
          </w:rPr>
          <w:t>Cuts all funding for this Division of the bill by 5%</w:t>
        </w:r>
      </w:hyperlink>
      <w:r>
        <w:t xml:space="preserve"> (</w:t>
      </w:r>
      <w:proofErr w:type="gramStart"/>
      <w:r>
        <w:t>similar to</w:t>
      </w:r>
      <w:proofErr w:type="gramEnd"/>
      <w:r>
        <w:t xml:space="preserve"> Estes #3</w:t>
      </w:r>
      <w:r w:rsidR="00BD21FF">
        <w:t>, Hern #171</w:t>
      </w:r>
      <w:r>
        <w:t>)</w:t>
      </w:r>
    </w:p>
    <w:p w14:paraId="6F658628" w14:textId="2C182272" w:rsidR="00EF7137" w:rsidRDefault="008C29BB" w:rsidP="00DF1F18">
      <w:r>
        <w:lastRenderedPageBreak/>
        <w:t>62</w:t>
      </w:r>
      <w:r>
        <w:tab/>
        <w:t>Lesko (AZ)</w:t>
      </w:r>
      <w:r>
        <w:tab/>
      </w:r>
      <w:hyperlink r:id="rId45" w:history="1">
        <w:r w:rsidRPr="008C29BB">
          <w:rPr>
            <w:rStyle w:val="Hyperlink"/>
          </w:rPr>
          <w:t>Eliminates section 317, which allows DACA students to get Pell grants</w:t>
        </w:r>
      </w:hyperlink>
      <w:r>
        <w:t xml:space="preserve"> (</w:t>
      </w:r>
      <w:proofErr w:type="gramStart"/>
      <w:r w:rsidR="00A31D26">
        <w:t>similar to</w:t>
      </w:r>
      <w:proofErr w:type="gramEnd"/>
      <w:r w:rsidR="00A31D26">
        <w:t xml:space="preserve"> </w:t>
      </w:r>
      <w:proofErr w:type="spellStart"/>
      <w:r w:rsidR="00D67AB0">
        <w:t>Gosar</w:t>
      </w:r>
      <w:proofErr w:type="spellEnd"/>
      <w:r>
        <w:t xml:space="preserve"> #</w:t>
      </w:r>
      <w:r w:rsidR="00825BEA">
        <w:t>2</w:t>
      </w:r>
      <w:r w:rsidR="00D67AB0">
        <w:t>. Miller</w:t>
      </w:r>
      <w:r w:rsidR="00A31D26">
        <w:t xml:space="preserve"> #97</w:t>
      </w:r>
      <w:r>
        <w:t>)</w:t>
      </w:r>
    </w:p>
    <w:p w14:paraId="1D013EAB" w14:textId="3B47C504" w:rsidR="008225F0" w:rsidRDefault="008225F0" w:rsidP="00DF1F18">
      <w:r>
        <w:t>83</w:t>
      </w:r>
      <w:r>
        <w:tab/>
        <w:t>Hern (</w:t>
      </w:r>
      <w:r w:rsidR="00C449B0">
        <w:t>OK)</w:t>
      </w:r>
      <w:r w:rsidR="00C449B0">
        <w:tab/>
      </w:r>
      <w:hyperlink r:id="rId46" w:history="1">
        <w:r w:rsidR="00896E0B" w:rsidRPr="00896E0B">
          <w:rPr>
            <w:rStyle w:val="Hyperlink"/>
          </w:rPr>
          <w:t>Withholds funds from educational entities requiring the teaching of race-based theories</w:t>
        </w:r>
      </w:hyperlink>
      <w:r w:rsidR="00896E0B">
        <w:t xml:space="preserve"> (similar </w:t>
      </w:r>
      <w:r w:rsidR="00214506">
        <w:t>to Boebert #32, Jackson #35, Murphy #48</w:t>
      </w:r>
      <w:r w:rsidR="00B30C65">
        <w:t>, Bishop #101</w:t>
      </w:r>
      <w:r w:rsidR="00DE659D">
        <w:t>, Carter #153</w:t>
      </w:r>
      <w:r w:rsidR="0001737F">
        <w:t>, Roy #170</w:t>
      </w:r>
      <w:r w:rsidR="00B61E25">
        <w:t>, Lesko #179</w:t>
      </w:r>
      <w:r w:rsidR="00F155A0">
        <w:t>)</w:t>
      </w:r>
    </w:p>
    <w:p w14:paraId="5A131FB2" w14:textId="57DD8B16" w:rsidR="00BB2A4D" w:rsidRDefault="00BB2A4D" w:rsidP="00DF1F18">
      <w:r>
        <w:t>97</w:t>
      </w:r>
      <w:r>
        <w:tab/>
        <w:t>Miller (IL)</w:t>
      </w:r>
      <w:r>
        <w:tab/>
      </w:r>
      <w:hyperlink r:id="rId47" w:history="1">
        <w:r w:rsidRPr="00B178DC">
          <w:rPr>
            <w:rStyle w:val="Hyperlink"/>
          </w:rPr>
          <w:t xml:space="preserve">Prohibits DACA students from getting Pell grants or participating </w:t>
        </w:r>
        <w:r w:rsidR="00B178DC" w:rsidRPr="00B178DC">
          <w:rPr>
            <w:rStyle w:val="Hyperlink"/>
          </w:rPr>
          <w:t>in AmeriCorps</w:t>
        </w:r>
      </w:hyperlink>
      <w:r w:rsidR="00B178DC">
        <w:t xml:space="preserve"> (</w:t>
      </w:r>
      <w:proofErr w:type="gramStart"/>
      <w:r w:rsidR="00B178DC">
        <w:t>similar to</w:t>
      </w:r>
      <w:proofErr w:type="gramEnd"/>
      <w:r w:rsidR="00B178DC">
        <w:t xml:space="preserve"> </w:t>
      </w:r>
      <w:proofErr w:type="spellStart"/>
      <w:r w:rsidR="00B178DC">
        <w:t>Gosar</w:t>
      </w:r>
      <w:proofErr w:type="spellEnd"/>
      <w:r w:rsidR="00B178DC">
        <w:t xml:space="preserve"> #2, Lesko #62)</w:t>
      </w:r>
    </w:p>
    <w:p w14:paraId="659DDF9E" w14:textId="17F8C7FB" w:rsidR="00DF1F18" w:rsidRDefault="002C4FAB">
      <w:r w:rsidRPr="002C4FAB">
        <w:t>98</w:t>
      </w:r>
      <w:r w:rsidRPr="002C4FAB">
        <w:tab/>
        <w:t xml:space="preserve">Wagner (MO) </w:t>
      </w:r>
      <w:r w:rsidRPr="002C4FAB">
        <w:tab/>
      </w:r>
      <w:hyperlink r:id="rId48" w:history="1">
        <w:r w:rsidR="00FE3460" w:rsidRPr="002D182C">
          <w:rPr>
            <w:rStyle w:val="Hyperlink"/>
          </w:rPr>
          <w:t xml:space="preserve">Prohibits </w:t>
        </w:r>
        <w:r w:rsidR="00053B31" w:rsidRPr="002D182C">
          <w:rPr>
            <w:rStyle w:val="Hyperlink"/>
          </w:rPr>
          <w:t xml:space="preserve">funding going to any Institution of Higher Education that accepts </w:t>
        </w:r>
        <w:r w:rsidR="00ED2C2C" w:rsidRPr="002D182C">
          <w:rPr>
            <w:rStyle w:val="Hyperlink"/>
          </w:rPr>
          <w:t xml:space="preserve">students or researches associated with </w:t>
        </w:r>
        <w:r w:rsidR="00053B31" w:rsidRPr="002D182C">
          <w:rPr>
            <w:rStyle w:val="Hyperlink"/>
          </w:rPr>
          <w:t xml:space="preserve">the </w:t>
        </w:r>
        <w:r w:rsidR="00ED2C2C" w:rsidRPr="002D182C">
          <w:rPr>
            <w:rStyle w:val="Hyperlink"/>
          </w:rPr>
          <w:t>Chinese People’s Liberation Army</w:t>
        </w:r>
      </w:hyperlink>
      <w:r w:rsidR="00ED2C2C">
        <w:t xml:space="preserve"> </w:t>
      </w:r>
      <w:r w:rsidR="00FE3460">
        <w:t>(similar to Burchett #21</w:t>
      </w:r>
      <w:r w:rsidR="008202C6">
        <w:t>, Brooks #142</w:t>
      </w:r>
      <w:r w:rsidR="00CE0DFC">
        <w:t>,</w:t>
      </w:r>
      <w:r w:rsidR="00CE0DFC" w:rsidRPr="00CE0DFC">
        <w:t xml:space="preserve"> </w:t>
      </w:r>
      <w:r w:rsidR="00CE0DFC">
        <w:t>Stefanik #158</w:t>
      </w:r>
      <w:r w:rsidR="00FE3460">
        <w:t>)</w:t>
      </w:r>
    </w:p>
    <w:p w14:paraId="7F946CB2" w14:textId="292CEB33" w:rsidR="009A4515" w:rsidRDefault="009A4515">
      <w:r>
        <w:t>101</w:t>
      </w:r>
      <w:r>
        <w:tab/>
        <w:t xml:space="preserve">Bishop </w:t>
      </w:r>
      <w:r w:rsidR="00F510C8">
        <w:t xml:space="preserve">(NC) et al </w:t>
      </w:r>
      <w:hyperlink r:id="rId49" w:history="1">
        <w:r w:rsidR="00F510C8" w:rsidRPr="004B7425">
          <w:rPr>
            <w:rStyle w:val="Hyperlink"/>
          </w:rPr>
          <w:t>Prevents funding from being used to advance Critical Race Theory</w:t>
        </w:r>
      </w:hyperlink>
      <w:r w:rsidR="00F510C8">
        <w:t xml:space="preserve"> (</w:t>
      </w:r>
      <w:r w:rsidR="00B30C65">
        <w:t>similar to Boebert #32, Jackson #35, Murphy #48, Hern #83</w:t>
      </w:r>
      <w:r w:rsidR="00DE659D">
        <w:t>, Carter #153</w:t>
      </w:r>
      <w:r w:rsidR="0001737F">
        <w:t>, Roy #170</w:t>
      </w:r>
      <w:r w:rsidR="00B61E25">
        <w:t>, Lesko #179</w:t>
      </w:r>
      <w:r w:rsidR="00B30C65">
        <w:t>)</w:t>
      </w:r>
    </w:p>
    <w:p w14:paraId="619C53B2" w14:textId="03C0BE3C" w:rsidR="00211117" w:rsidRDefault="00211117">
      <w:r>
        <w:t>141</w:t>
      </w:r>
      <w:r>
        <w:tab/>
      </w:r>
      <w:r w:rsidR="002D73FA">
        <w:t>Van Duyne (TX)</w:t>
      </w:r>
      <w:r w:rsidR="002D73FA">
        <w:tab/>
        <w:t xml:space="preserve"> </w:t>
      </w:r>
      <w:hyperlink r:id="rId50" w:history="1">
        <w:r w:rsidR="002D73FA" w:rsidRPr="000A7B49">
          <w:rPr>
            <w:rStyle w:val="Hyperlink"/>
          </w:rPr>
          <w:t xml:space="preserve">Prohibits </w:t>
        </w:r>
        <w:r w:rsidR="008D0449" w:rsidRPr="000A7B49">
          <w:rPr>
            <w:rStyle w:val="Hyperlink"/>
          </w:rPr>
          <w:t>the bill’s funds from being used to require a COVID-19 vaccine</w:t>
        </w:r>
      </w:hyperlink>
      <w:r w:rsidR="008D0449">
        <w:t xml:space="preserve"> (</w:t>
      </w:r>
      <w:proofErr w:type="gramStart"/>
      <w:r w:rsidR="008D0449">
        <w:t>similar to</w:t>
      </w:r>
      <w:proofErr w:type="gramEnd"/>
      <w:r w:rsidR="008D0449">
        <w:t xml:space="preserve"> </w:t>
      </w:r>
      <w:r w:rsidR="00D512A1">
        <w:t>Greene #55)</w:t>
      </w:r>
    </w:p>
    <w:p w14:paraId="53A59A08" w14:textId="37DBF3FE" w:rsidR="00211117" w:rsidRDefault="00587138">
      <w:r>
        <w:t>142</w:t>
      </w:r>
      <w:r>
        <w:tab/>
        <w:t>Brooks (AL)</w:t>
      </w:r>
      <w:r>
        <w:tab/>
      </w:r>
      <w:hyperlink r:id="rId51" w:history="1">
        <w:r w:rsidRPr="00DA480F">
          <w:rPr>
            <w:rStyle w:val="Hyperlink"/>
          </w:rPr>
          <w:t>P</w:t>
        </w:r>
        <w:r w:rsidR="008202C6" w:rsidRPr="00DA480F">
          <w:rPr>
            <w:rStyle w:val="Hyperlink"/>
          </w:rPr>
          <w:t xml:space="preserve">rohibits funds from </w:t>
        </w:r>
        <w:r w:rsidR="00265CD1" w:rsidRPr="00DA480F">
          <w:rPr>
            <w:rStyle w:val="Hyperlink"/>
          </w:rPr>
          <w:t>going to Institutions of Higher Education that host Confucius Institutes</w:t>
        </w:r>
      </w:hyperlink>
      <w:r w:rsidR="00265CD1">
        <w:t xml:space="preserve"> (similar to </w:t>
      </w:r>
      <w:r w:rsidR="000E6793">
        <w:t>Burchett #21, Wagner #98</w:t>
      </w:r>
      <w:r w:rsidR="00F52313">
        <w:t>, Stefanik #158</w:t>
      </w:r>
      <w:r w:rsidR="000E6793">
        <w:t>)</w:t>
      </w:r>
    </w:p>
    <w:p w14:paraId="3027669F" w14:textId="608750D3" w:rsidR="00DA480F" w:rsidRDefault="00723D37">
      <w:r>
        <w:t>143</w:t>
      </w:r>
      <w:r>
        <w:tab/>
      </w:r>
      <w:r w:rsidR="004D73D9">
        <w:t>Roy (TX)</w:t>
      </w:r>
      <w:r w:rsidR="004D73D9">
        <w:tab/>
      </w:r>
      <w:hyperlink r:id="rId52" w:history="1">
        <w:r w:rsidR="004D73D9" w:rsidRPr="008E644D">
          <w:rPr>
            <w:rStyle w:val="Hyperlink"/>
          </w:rPr>
          <w:t xml:space="preserve">Eliminates Community Project Funding, </w:t>
        </w:r>
        <w:r w:rsidR="00D5254F" w:rsidRPr="008E644D">
          <w:rPr>
            <w:rStyle w:val="Hyperlink"/>
          </w:rPr>
          <w:t>and instead</w:t>
        </w:r>
        <w:r w:rsidR="008E644D" w:rsidRPr="008E644D">
          <w:rPr>
            <w:rStyle w:val="Hyperlink"/>
          </w:rPr>
          <w:t xml:space="preserve"> spends it on a border wal</w:t>
        </w:r>
      </w:hyperlink>
      <w:r w:rsidR="008E644D">
        <w:t>l (similar to Budd #1</w:t>
      </w:r>
      <w:r w:rsidR="00B93F01">
        <w:t>, Perry #181</w:t>
      </w:r>
      <w:r w:rsidR="008E644D">
        <w:t>)</w:t>
      </w:r>
    </w:p>
    <w:p w14:paraId="1DA11DFD" w14:textId="449A8C41" w:rsidR="00597F63" w:rsidRDefault="00DA6902" w:rsidP="00597F63">
      <w:r>
        <w:t>153</w:t>
      </w:r>
      <w:r>
        <w:tab/>
        <w:t>Carter (GA)</w:t>
      </w:r>
      <w:r>
        <w:tab/>
      </w:r>
      <w:hyperlink r:id="rId53" w:history="1">
        <w:r w:rsidRPr="00597F63">
          <w:rPr>
            <w:rStyle w:val="Hyperlink"/>
          </w:rPr>
          <w:t xml:space="preserve">Prohibits funds from being used to teach Critical Race Theory or similar </w:t>
        </w:r>
        <w:r w:rsidR="00597F63" w:rsidRPr="00597F63">
          <w:rPr>
            <w:rStyle w:val="Hyperlink"/>
          </w:rPr>
          <w:t>curriculum</w:t>
        </w:r>
      </w:hyperlink>
      <w:r w:rsidR="00597F63">
        <w:t xml:space="preserve"> (similar to Boebert #32, Jackson #35, Murphy #48, Hern #83, Bishop #101</w:t>
      </w:r>
      <w:r w:rsidR="005049F8">
        <w:t>, Roy #170</w:t>
      </w:r>
      <w:r w:rsidR="00E27990">
        <w:t>, Lesko #179</w:t>
      </w:r>
      <w:r w:rsidR="00597F63">
        <w:t>)</w:t>
      </w:r>
    </w:p>
    <w:p w14:paraId="08A69AEB" w14:textId="615E1F49" w:rsidR="00E2524A" w:rsidRDefault="005F6242">
      <w:r>
        <w:t>158</w:t>
      </w:r>
      <w:r>
        <w:tab/>
        <w:t>Stefanik (NY)</w:t>
      </w:r>
      <w:r>
        <w:tab/>
      </w:r>
      <w:hyperlink r:id="rId54" w:history="1">
        <w:r w:rsidRPr="00F52313">
          <w:rPr>
            <w:rStyle w:val="Hyperlink"/>
          </w:rPr>
          <w:t xml:space="preserve">Prohibits funds </w:t>
        </w:r>
        <w:r w:rsidR="00D74C73" w:rsidRPr="00F52313">
          <w:rPr>
            <w:rStyle w:val="Hyperlink"/>
          </w:rPr>
          <w:t xml:space="preserve">going to any Institution of Higher Education that </w:t>
        </w:r>
        <w:r w:rsidR="00F52313" w:rsidRPr="00F52313">
          <w:rPr>
            <w:rStyle w:val="Hyperlink"/>
          </w:rPr>
          <w:t>is owned by or has a contract with the People’s Republic of China</w:t>
        </w:r>
      </w:hyperlink>
      <w:r w:rsidR="00F52313">
        <w:t xml:space="preserve"> (similar to Burchett #21, Wagner #98, Brooks #142)</w:t>
      </w:r>
    </w:p>
    <w:p w14:paraId="59D241EC" w14:textId="033B73DB" w:rsidR="00211117" w:rsidRDefault="005049F8">
      <w:r>
        <w:t xml:space="preserve">170 </w:t>
      </w:r>
      <w:r>
        <w:tab/>
        <w:t xml:space="preserve">Roy (TX) </w:t>
      </w:r>
      <w:r>
        <w:tab/>
      </w:r>
      <w:hyperlink r:id="rId55" w:history="1">
        <w:r w:rsidRPr="00967BB3">
          <w:rPr>
            <w:rStyle w:val="Hyperlink"/>
          </w:rPr>
          <w:t>Prohibits funds from being used to teach Critical Race Theory or similar curriculum</w:t>
        </w:r>
      </w:hyperlink>
      <w:r w:rsidRPr="005049F8">
        <w:t xml:space="preserve"> (similar to Boebert #32, Jackson #35, Murphy #48, Hern #83, Bishop #101</w:t>
      </w:r>
      <w:r w:rsidR="00967BB3">
        <w:t>, Carter #153</w:t>
      </w:r>
      <w:r w:rsidR="00E27990">
        <w:t>, Lesko #179</w:t>
      </w:r>
      <w:r w:rsidRPr="005049F8">
        <w:t>)</w:t>
      </w:r>
    </w:p>
    <w:p w14:paraId="30920AC1" w14:textId="45FA91D3" w:rsidR="005723D6" w:rsidRDefault="005723D6" w:rsidP="005723D6">
      <w:r>
        <w:t>171</w:t>
      </w:r>
      <w:r>
        <w:tab/>
        <w:t>Hern (OK)</w:t>
      </w:r>
      <w:r>
        <w:tab/>
      </w:r>
      <w:hyperlink r:id="rId56" w:history="1">
        <w:r w:rsidRPr="0020026D">
          <w:rPr>
            <w:rStyle w:val="Hyperlink"/>
          </w:rPr>
          <w:t xml:space="preserve">Cuts the </w:t>
        </w:r>
        <w:r>
          <w:rPr>
            <w:rStyle w:val="Hyperlink"/>
          </w:rPr>
          <w:t xml:space="preserve">Labor-HHS-Education </w:t>
        </w:r>
        <w:r w:rsidRPr="0020026D">
          <w:rPr>
            <w:rStyle w:val="Hyperlink"/>
          </w:rPr>
          <w:t>bill’s funding, except for security funding, by 36%</w:t>
        </w:r>
      </w:hyperlink>
      <w:r w:rsidR="00BD21FF">
        <w:t xml:space="preserve"> (similar to Estes #3, Allen #57)</w:t>
      </w:r>
    </w:p>
    <w:p w14:paraId="7DF1B66D" w14:textId="77777777" w:rsidR="00C3591F" w:rsidRDefault="00980887" w:rsidP="005723D6">
      <w:r>
        <w:t>174</w:t>
      </w:r>
      <w:r>
        <w:tab/>
      </w:r>
      <w:proofErr w:type="spellStart"/>
      <w:r>
        <w:t>Grothman</w:t>
      </w:r>
      <w:proofErr w:type="spellEnd"/>
      <w:r>
        <w:t xml:space="preserve"> (WI) </w:t>
      </w:r>
      <w:hyperlink r:id="rId57" w:history="1">
        <w:r w:rsidRPr="00980887">
          <w:rPr>
            <w:rStyle w:val="Hyperlink"/>
          </w:rPr>
          <w:t>Cuts Higher Education Funding by $122 million</w:t>
        </w:r>
      </w:hyperlink>
    </w:p>
    <w:p w14:paraId="38B9323B" w14:textId="6BD24A1F" w:rsidR="00980887" w:rsidRDefault="00C3591F" w:rsidP="005723D6">
      <w:r>
        <w:t>179</w:t>
      </w:r>
      <w:r>
        <w:tab/>
        <w:t>Lesko (AZ)</w:t>
      </w:r>
      <w:r>
        <w:tab/>
      </w:r>
      <w:hyperlink r:id="rId58" w:history="1">
        <w:r w:rsidRPr="009F6F87">
          <w:rPr>
            <w:rStyle w:val="Hyperlink"/>
          </w:rPr>
          <w:t>Prohibits the teaching of Critical Race Theory</w:t>
        </w:r>
      </w:hyperlink>
      <w:r>
        <w:t xml:space="preserve"> (</w:t>
      </w:r>
      <w:r w:rsidRPr="005049F8">
        <w:t>similar to Boebert #32, Jackson #35, Murphy #48, Hern #83, Bishop #101</w:t>
      </w:r>
      <w:r>
        <w:t>, Carter #153</w:t>
      </w:r>
      <w:r w:rsidR="00E27990">
        <w:t>, Roy #170)</w:t>
      </w:r>
    </w:p>
    <w:p w14:paraId="65352694" w14:textId="0F355C47" w:rsidR="005723D6" w:rsidRDefault="009A2966">
      <w:r>
        <w:t>181</w:t>
      </w:r>
      <w:r>
        <w:tab/>
        <w:t xml:space="preserve">Perry </w:t>
      </w:r>
      <w:r w:rsidR="00CC7684">
        <w:t>(PA)</w:t>
      </w:r>
      <w:r w:rsidR="00CC7684">
        <w:tab/>
      </w:r>
      <w:hyperlink r:id="rId59" w:history="1">
        <w:r w:rsidR="00CC7684" w:rsidRPr="00CC7684">
          <w:rPr>
            <w:rStyle w:val="Hyperlink"/>
          </w:rPr>
          <w:t>Eliminates earmarks</w:t>
        </w:r>
      </w:hyperlink>
      <w:r w:rsidR="00CC7684">
        <w:t xml:space="preserve"> (not clear what happens to the funding) (</w:t>
      </w:r>
      <w:proofErr w:type="gramStart"/>
      <w:r w:rsidR="00CC7684">
        <w:t>similar to</w:t>
      </w:r>
      <w:proofErr w:type="gramEnd"/>
      <w:r w:rsidR="00CC7684">
        <w:t xml:space="preserve"> </w:t>
      </w:r>
      <w:r w:rsidR="00B93F01">
        <w:t>Budd #1, Roy #143)</w:t>
      </w:r>
    </w:p>
    <w:p w14:paraId="4885EDDC" w14:textId="0231A0B6" w:rsidR="00DD3BC8" w:rsidRDefault="00435DB6">
      <w:r>
        <w:t>18</w:t>
      </w:r>
      <w:r w:rsidR="0078523F">
        <w:t>3</w:t>
      </w:r>
      <w:r>
        <w:tab/>
        <w:t>Perry (PA)</w:t>
      </w:r>
      <w:r>
        <w:tab/>
      </w:r>
      <w:hyperlink r:id="rId60" w:history="1">
        <w:r w:rsidRPr="0078523F">
          <w:rPr>
            <w:rStyle w:val="Hyperlink"/>
          </w:rPr>
          <w:t>Strikes funding for the Corporation for Public Broadcasting</w:t>
        </w:r>
      </w:hyperlink>
    </w:p>
    <w:p w14:paraId="281FC737" w14:textId="77777777" w:rsidR="009A4515" w:rsidRPr="008E741E" w:rsidRDefault="009A4515" w:rsidP="00DF1F18"/>
    <w:sectPr w:rsidR="009A4515" w:rsidRPr="008E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391B"/>
    <w:multiLevelType w:val="hybridMultilevel"/>
    <w:tmpl w:val="121040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6020E"/>
    <w:multiLevelType w:val="hybridMultilevel"/>
    <w:tmpl w:val="B5C8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3tDQwMzG3MDQ3sjBV0lEKTi0uzszPAykwrAUA6bwUqSwAAAA="/>
  </w:docVars>
  <w:rsids>
    <w:rsidRoot w:val="0053604F"/>
    <w:rsid w:val="000041C0"/>
    <w:rsid w:val="0001737F"/>
    <w:rsid w:val="00021F9C"/>
    <w:rsid w:val="00024B59"/>
    <w:rsid w:val="00034B55"/>
    <w:rsid w:val="0004530A"/>
    <w:rsid w:val="00047C84"/>
    <w:rsid w:val="000535B1"/>
    <w:rsid w:val="00053B31"/>
    <w:rsid w:val="00092962"/>
    <w:rsid w:val="000A7B49"/>
    <w:rsid w:val="000E415C"/>
    <w:rsid w:val="000E6793"/>
    <w:rsid w:val="000F5D15"/>
    <w:rsid w:val="00107B38"/>
    <w:rsid w:val="00116D38"/>
    <w:rsid w:val="00131F11"/>
    <w:rsid w:val="00150B34"/>
    <w:rsid w:val="001805A4"/>
    <w:rsid w:val="0019767B"/>
    <w:rsid w:val="001B7D49"/>
    <w:rsid w:val="0020026D"/>
    <w:rsid w:val="00211117"/>
    <w:rsid w:val="00214506"/>
    <w:rsid w:val="00236113"/>
    <w:rsid w:val="0024356F"/>
    <w:rsid w:val="00262303"/>
    <w:rsid w:val="00265CD1"/>
    <w:rsid w:val="00284DAD"/>
    <w:rsid w:val="002C4FAB"/>
    <w:rsid w:val="002D182C"/>
    <w:rsid w:val="002D377E"/>
    <w:rsid w:val="002D73FA"/>
    <w:rsid w:val="002D79EE"/>
    <w:rsid w:val="00303E73"/>
    <w:rsid w:val="00333991"/>
    <w:rsid w:val="00345E8A"/>
    <w:rsid w:val="00373AB7"/>
    <w:rsid w:val="00377204"/>
    <w:rsid w:val="00384706"/>
    <w:rsid w:val="00391CB0"/>
    <w:rsid w:val="00410198"/>
    <w:rsid w:val="00432F37"/>
    <w:rsid w:val="00433A50"/>
    <w:rsid w:val="00435DB6"/>
    <w:rsid w:val="004739FB"/>
    <w:rsid w:val="00482680"/>
    <w:rsid w:val="004956FC"/>
    <w:rsid w:val="004962F9"/>
    <w:rsid w:val="004B5F3E"/>
    <w:rsid w:val="004B7425"/>
    <w:rsid w:val="004D73D9"/>
    <w:rsid w:val="005049F8"/>
    <w:rsid w:val="00524543"/>
    <w:rsid w:val="0053604F"/>
    <w:rsid w:val="00555638"/>
    <w:rsid w:val="005723D6"/>
    <w:rsid w:val="00580F8B"/>
    <w:rsid w:val="00587138"/>
    <w:rsid w:val="00597F63"/>
    <w:rsid w:val="00597F72"/>
    <w:rsid w:val="005C473F"/>
    <w:rsid w:val="005E0F3F"/>
    <w:rsid w:val="005E790C"/>
    <w:rsid w:val="005F6242"/>
    <w:rsid w:val="006200D0"/>
    <w:rsid w:val="006215E6"/>
    <w:rsid w:val="00626FAF"/>
    <w:rsid w:val="00635C6D"/>
    <w:rsid w:val="006478CB"/>
    <w:rsid w:val="00694B87"/>
    <w:rsid w:val="006A4160"/>
    <w:rsid w:val="006B3517"/>
    <w:rsid w:val="006C25CB"/>
    <w:rsid w:val="00723D37"/>
    <w:rsid w:val="00736CB0"/>
    <w:rsid w:val="007611C2"/>
    <w:rsid w:val="00773D5B"/>
    <w:rsid w:val="0078523F"/>
    <w:rsid w:val="007853F8"/>
    <w:rsid w:val="007C4371"/>
    <w:rsid w:val="00804D48"/>
    <w:rsid w:val="00805FAB"/>
    <w:rsid w:val="00817871"/>
    <w:rsid w:val="008202C6"/>
    <w:rsid w:val="008225F0"/>
    <w:rsid w:val="00825BEA"/>
    <w:rsid w:val="00831AEA"/>
    <w:rsid w:val="00896E0B"/>
    <w:rsid w:val="008C29BB"/>
    <w:rsid w:val="008D0449"/>
    <w:rsid w:val="008E644D"/>
    <w:rsid w:val="008E741E"/>
    <w:rsid w:val="008F3F32"/>
    <w:rsid w:val="009257F4"/>
    <w:rsid w:val="00931945"/>
    <w:rsid w:val="00937F74"/>
    <w:rsid w:val="00946D7C"/>
    <w:rsid w:val="00967BB3"/>
    <w:rsid w:val="00980887"/>
    <w:rsid w:val="009A2966"/>
    <w:rsid w:val="009A4515"/>
    <w:rsid w:val="009D71C8"/>
    <w:rsid w:val="009F323D"/>
    <w:rsid w:val="009F578E"/>
    <w:rsid w:val="009F6F87"/>
    <w:rsid w:val="00A00221"/>
    <w:rsid w:val="00A31D26"/>
    <w:rsid w:val="00A35CD9"/>
    <w:rsid w:val="00A50D84"/>
    <w:rsid w:val="00A7149E"/>
    <w:rsid w:val="00AD0D6F"/>
    <w:rsid w:val="00AE2E32"/>
    <w:rsid w:val="00B178DC"/>
    <w:rsid w:val="00B26674"/>
    <w:rsid w:val="00B30C65"/>
    <w:rsid w:val="00B41938"/>
    <w:rsid w:val="00B442C9"/>
    <w:rsid w:val="00B61E25"/>
    <w:rsid w:val="00B7176B"/>
    <w:rsid w:val="00B76022"/>
    <w:rsid w:val="00B93C37"/>
    <w:rsid w:val="00B93F01"/>
    <w:rsid w:val="00BA095C"/>
    <w:rsid w:val="00BB2A4D"/>
    <w:rsid w:val="00BC0CAA"/>
    <w:rsid w:val="00BD21FF"/>
    <w:rsid w:val="00C079C9"/>
    <w:rsid w:val="00C1658C"/>
    <w:rsid w:val="00C3591F"/>
    <w:rsid w:val="00C3674A"/>
    <w:rsid w:val="00C449B0"/>
    <w:rsid w:val="00C76678"/>
    <w:rsid w:val="00CC7684"/>
    <w:rsid w:val="00CD6477"/>
    <w:rsid w:val="00CE0DFC"/>
    <w:rsid w:val="00D512A1"/>
    <w:rsid w:val="00D5254F"/>
    <w:rsid w:val="00D67AB0"/>
    <w:rsid w:val="00D74C73"/>
    <w:rsid w:val="00DA480F"/>
    <w:rsid w:val="00DA6902"/>
    <w:rsid w:val="00DC0C69"/>
    <w:rsid w:val="00DD3BC8"/>
    <w:rsid w:val="00DE01CD"/>
    <w:rsid w:val="00DE659D"/>
    <w:rsid w:val="00DF1F18"/>
    <w:rsid w:val="00E03C19"/>
    <w:rsid w:val="00E20938"/>
    <w:rsid w:val="00E2524A"/>
    <w:rsid w:val="00E27990"/>
    <w:rsid w:val="00E325BD"/>
    <w:rsid w:val="00E77EB4"/>
    <w:rsid w:val="00ED2182"/>
    <w:rsid w:val="00ED2C2C"/>
    <w:rsid w:val="00ED3CBB"/>
    <w:rsid w:val="00ED4702"/>
    <w:rsid w:val="00EF7137"/>
    <w:rsid w:val="00EF77A0"/>
    <w:rsid w:val="00F11C2D"/>
    <w:rsid w:val="00F155A0"/>
    <w:rsid w:val="00F510C8"/>
    <w:rsid w:val="00F52313"/>
    <w:rsid w:val="00F7090C"/>
    <w:rsid w:val="00F9377A"/>
    <w:rsid w:val="00F9528A"/>
    <w:rsid w:val="00FE033D"/>
    <w:rsid w:val="00FE3460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4489"/>
  <w15:chartTrackingRefBased/>
  <w15:docId w15:val="{158CE159-EE67-4762-AE27-EC3C2AB6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0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mendments-rules.house.gov/amendments/DESAUL_051_REV_xml210722101617828.pdf" TargetMode="External"/><Relationship Id="rId18" Type="http://schemas.openxmlformats.org/officeDocument/2006/relationships/hyperlink" Target="https://amendments-rules.house.gov/amendments/JACKSO_040_xml210723134012353.pdf" TargetMode="External"/><Relationship Id="rId26" Type="http://schemas.openxmlformats.org/officeDocument/2006/relationships/hyperlink" Target="https://amendments-rules.house.gov/amendments/SLOTKI_034_xml210723144730367.pdf" TargetMode="External"/><Relationship Id="rId39" Type="http://schemas.openxmlformats.org/officeDocument/2006/relationships/hyperlink" Target="https://amendments-rules.house.gov/amendments/rcp117-12am_304_xml210721122502444.pdf" TargetMode="External"/><Relationship Id="rId21" Type="http://schemas.openxmlformats.org/officeDocument/2006/relationships/hyperlink" Target="https://amendments-rules.house.gov/amendments/BOEBER_092_xml210721110439615.pdf" TargetMode="External"/><Relationship Id="rId34" Type="http://schemas.openxmlformats.org/officeDocument/2006/relationships/hyperlink" Target="https://amendments-rules.house.gov/amendments/BOEBER_093_xml210721110537686.pdf" TargetMode="External"/><Relationship Id="rId42" Type="http://schemas.openxmlformats.org/officeDocument/2006/relationships/hyperlink" Target="https://amendments-rules.house.gov/amendments/GREENE_059_xml210721134019170.pdf" TargetMode="External"/><Relationship Id="rId47" Type="http://schemas.openxmlformats.org/officeDocument/2006/relationships/hyperlink" Target="https://amendments-rules.house.gov/amendments/MILLIL_007_xml210721153330601.pdf" TargetMode="External"/><Relationship Id="rId50" Type="http://schemas.openxmlformats.org/officeDocument/2006/relationships/hyperlink" Target="https://amendments-rules.house.gov/amendments/VANDUY_031_xml210721164145853.pdf" TargetMode="External"/><Relationship Id="rId55" Type="http://schemas.openxmlformats.org/officeDocument/2006/relationships/hyperlink" Target="https://amendments-rules.house.gov/amendments/ROYTX_085_xml_amendment210721181558402.pdf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amendments-rules.house.gov/amendments/AXNE_046_xml210721162613941.pdf" TargetMode="External"/><Relationship Id="rId20" Type="http://schemas.openxmlformats.org/officeDocument/2006/relationships/hyperlink" Target="https://amendments-rules.house.gov/amendments/LAMALF_047_xml210721102552284.pdf" TargetMode="External"/><Relationship Id="rId29" Type="http://schemas.openxmlformats.org/officeDocument/2006/relationships/hyperlink" Target="https://amendments-rules.house.gov/amendments/ESTES_012_xml210720114435100.pdf" TargetMode="External"/><Relationship Id="rId41" Type="http://schemas.openxmlformats.org/officeDocument/2006/relationships/hyperlink" Target="https://amendments-rules.house.gov/amendments/Keller%20-%2090-10.xml210721132535312.pdf" TargetMode="External"/><Relationship Id="rId54" Type="http://schemas.openxmlformats.org/officeDocument/2006/relationships/hyperlink" Target="https://amendments-rules.house.gov/amendments/STEFNY_126_xml210723161440441.pdf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mendments-rules.house.gov/amendments/LETLOW_007_xml210721123119727.pdf" TargetMode="External"/><Relationship Id="rId24" Type="http://schemas.openxmlformats.org/officeDocument/2006/relationships/hyperlink" Target="https://amendments-rules.house.gov/amendments/GOMECA_026_xml210722151608394.pdf" TargetMode="External"/><Relationship Id="rId32" Type="http://schemas.openxmlformats.org/officeDocument/2006/relationships/hyperlink" Target="https://amendments-rules.house.gov/amendments/WILSSC_094_xml210720171123603.pdf" TargetMode="External"/><Relationship Id="rId37" Type="http://schemas.openxmlformats.org/officeDocument/2006/relationships/hyperlink" Target="https://amendments-rules.house.gov/amendments/BOEBER_091_xml210721111600423.pdf" TargetMode="External"/><Relationship Id="rId40" Type="http://schemas.openxmlformats.org/officeDocument/2006/relationships/hyperlink" Target="https://amendments-rules.house.gov/amendments/MURPNC_040_xml%20(CRT_Final)210721130151859.pdf" TargetMode="External"/><Relationship Id="rId45" Type="http://schemas.openxmlformats.org/officeDocument/2006/relationships/hyperlink" Target="https://amendments-rules.house.gov/amendments/LESKO_045_xml210721141908453.pdf" TargetMode="External"/><Relationship Id="rId53" Type="http://schemas.openxmlformats.org/officeDocument/2006/relationships/hyperlink" Target="https://amendments-rules.house.gov/amendments/CARTGA_038_xml210721165328150.pdf" TargetMode="External"/><Relationship Id="rId58" Type="http://schemas.openxmlformats.org/officeDocument/2006/relationships/hyperlink" Target="https://amendments-rules.house.gov/amendments/LESKO_049_xml210722140009671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amendments-rules.house.gov/amendments/BOEBER_088_xml210721110314635.pdf" TargetMode="External"/><Relationship Id="rId23" Type="http://schemas.openxmlformats.org/officeDocument/2006/relationships/hyperlink" Target="https://amendments-rules.house.gov/amendments/CASTOR_034_xml210721164050170.pdf" TargetMode="External"/><Relationship Id="rId28" Type="http://schemas.openxmlformats.org/officeDocument/2006/relationships/hyperlink" Target="https://amendments-rules.house.gov/amendments/GOSAR_080_xml210719153815340.pdf" TargetMode="External"/><Relationship Id="rId36" Type="http://schemas.openxmlformats.org/officeDocument/2006/relationships/hyperlink" Target="https://amendments-rules.house.gov/amendments/BOEBER_094_xml210721110900314.pdf" TargetMode="External"/><Relationship Id="rId49" Type="http://schemas.openxmlformats.org/officeDocument/2006/relationships/hyperlink" Target="https://amendments-rules.house.gov/amendments/BISHNC_026_xml210721153752264.pdf" TargetMode="External"/><Relationship Id="rId57" Type="http://schemas.openxmlformats.org/officeDocument/2006/relationships/hyperlink" Target="https://amendments-rules.house.gov/amendments/GROTWI_035_xml%20Higher%20Ed%20PB%20Amendment210722085109659.pd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amendments-rules.house.gov/amendments/WILLTX_014_xml210722131128432.pdf" TargetMode="External"/><Relationship Id="rId19" Type="http://schemas.openxmlformats.org/officeDocument/2006/relationships/hyperlink" Target="https://amendments-rules.house.gov/amendments/ROSSNC_031_xml210720162538073.pdf" TargetMode="External"/><Relationship Id="rId31" Type="http://schemas.openxmlformats.org/officeDocument/2006/relationships/hyperlink" Target="https://amendments-rules.house.gov/amendments/MURPNC_033_xml210720144339069.pdf" TargetMode="External"/><Relationship Id="rId44" Type="http://schemas.openxmlformats.org/officeDocument/2006/relationships/hyperlink" Target="https://amendments-rules.house.gov/amendments/ALLEGA_013_xml210721134210283.pdf" TargetMode="External"/><Relationship Id="rId52" Type="http://schemas.openxmlformats.org/officeDocument/2006/relationships/hyperlink" Target="https://amendments-rules.house.gov/amendments/Signed_ROYTX_081_xml210721164210248.pdf" TargetMode="External"/><Relationship Id="rId60" Type="http://schemas.openxmlformats.org/officeDocument/2006/relationships/hyperlink" Target="https://amendments-rules.house.gov/amendments/PERRY_240_xml210722153125837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mendments-rules.house.gov/amendments/WILLTX_016_xml210721115409112.pdf" TargetMode="External"/><Relationship Id="rId14" Type="http://schemas.openxmlformats.org/officeDocument/2006/relationships/hyperlink" Target="https://amendments-rules.house.gov/amendments/ESCOTX_059_xml210723105201513.pdf" TargetMode="External"/><Relationship Id="rId22" Type="http://schemas.openxmlformats.org/officeDocument/2006/relationships/hyperlink" Target="https://amendments-rules.house.gov/amendments/MURPNC_034_xml%20(Free%20Speech_Final)210721110449852.pdf" TargetMode="External"/><Relationship Id="rId27" Type="http://schemas.openxmlformats.org/officeDocument/2006/relationships/hyperlink" Target="https://amendments-rules.house.gov/amendments/BUDD_082_xml210723142555325.pdf" TargetMode="External"/><Relationship Id="rId30" Type="http://schemas.openxmlformats.org/officeDocument/2006/relationships/hyperlink" Target="https://amendments-rules.house.gov/amendments/SCHWEI_030_xml210720135249525.pdf" TargetMode="External"/><Relationship Id="rId35" Type="http://schemas.openxmlformats.org/officeDocument/2006/relationships/hyperlink" Target="https://amendments-rules.house.gov/amendments/BOEBER_095_xml210721110735118.pdf" TargetMode="External"/><Relationship Id="rId43" Type="http://schemas.openxmlformats.org/officeDocument/2006/relationships/hyperlink" Target="https://amendments-rules.house.gov/amendments/LESKO_044_xml210721134352360.pdf" TargetMode="External"/><Relationship Id="rId48" Type="http://schemas.openxmlformats.org/officeDocument/2006/relationships/hyperlink" Target="https://amendments-rules.house.gov/amendments/WAGNER_033_xml210721153433226.pdf" TargetMode="External"/><Relationship Id="rId56" Type="http://schemas.openxmlformats.org/officeDocument/2006/relationships/hyperlink" Target="https://amendments-rules.house.gov/amendments/HERNOK_064_xmlLABORHH210721185122302.pdf" TargetMode="External"/><Relationship Id="rId8" Type="http://schemas.openxmlformats.org/officeDocument/2006/relationships/hyperlink" Target="https://rules.house.gov/sites/democrats.rules.house.gov/files/BILLS-117-RCP117-12.pdf" TargetMode="External"/><Relationship Id="rId51" Type="http://schemas.openxmlformats.org/officeDocument/2006/relationships/hyperlink" Target="https://amendments-rules.house.gov/amendments/BROOKS_039_xml210721164159395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amendments-rules.house.gov/amendments/NEGUSE_052revised_xml210722094852121.pdf" TargetMode="External"/><Relationship Id="rId17" Type="http://schemas.openxmlformats.org/officeDocument/2006/relationships/hyperlink" Target="https://amendments-rules.house.gov/amendments/Amendment%20Placeholder_2_Adams.SK210721171400433.pdf" TargetMode="External"/><Relationship Id="rId25" Type="http://schemas.openxmlformats.org/officeDocument/2006/relationships/hyperlink" Target="https://amendments-rules.house.gov/amendments/PRESMA_053_xml210721161901225.pdf" TargetMode="External"/><Relationship Id="rId33" Type="http://schemas.openxmlformats.org/officeDocument/2006/relationships/hyperlink" Target="https://amendments-rules.house.gov/amendments/BURCTN_096_xml%20(002)210721103800128.pdf" TargetMode="External"/><Relationship Id="rId38" Type="http://schemas.openxmlformats.org/officeDocument/2006/relationships/hyperlink" Target="https://amendments-rules.house.gov/amendments/JACKTX_045_xml210721121305997.pdf" TargetMode="External"/><Relationship Id="rId46" Type="http://schemas.openxmlformats.org/officeDocument/2006/relationships/hyperlink" Target="https://amendments-rules.house.gov/amendments/HERNOK_072_xml210721145912064.pdf" TargetMode="External"/><Relationship Id="rId59" Type="http://schemas.openxmlformats.org/officeDocument/2006/relationships/hyperlink" Target="https://amendments-rules.house.gov/amendments/PERRY_225_xml21072214315569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2842A6C05044F9CCC01142CCB751F" ma:contentTypeVersion="12" ma:contentTypeDescription="Create a new document." ma:contentTypeScope="" ma:versionID="3e74b465a02c863c16e71d32f168cc09">
  <xsd:schema xmlns:xsd="http://www.w3.org/2001/XMLSchema" xmlns:xs="http://www.w3.org/2001/XMLSchema" xmlns:p="http://schemas.microsoft.com/office/2006/metadata/properties" xmlns:ns2="91628400-6353-4a2a-baac-5d8ccc5f3392" xmlns:ns3="2bb908c6-eeaf-4678-a2b6-ffb9865bb348" targetNamespace="http://schemas.microsoft.com/office/2006/metadata/properties" ma:root="true" ma:fieldsID="2edadf28de240b4b5f4bb523698dfb05" ns2:_="" ns3:_="">
    <xsd:import namespace="91628400-6353-4a2a-baac-5d8ccc5f3392"/>
    <xsd:import namespace="2bb908c6-eeaf-4678-a2b6-ffb9865bb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28400-6353-4a2a-baac-5d8ccc5f3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908c6-eeaf-4678-a2b6-ffb9865bb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8384E-CEB7-40B7-8645-8EF07E8DB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79C7E-F771-4DCE-B6B1-5575BCD26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28400-6353-4a2a-baac-5d8ccc5f3392"/>
    <ds:schemaRef ds:uri="2bb908c6-eeaf-4678-a2b6-ffb9865bb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B5FD7-3167-420F-BD67-9C2DA9CB73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Abernathy</dc:creator>
  <cp:keywords/>
  <dc:description/>
  <cp:lastModifiedBy>Elleka Yost</cp:lastModifiedBy>
  <cp:revision>2</cp:revision>
  <dcterms:created xsi:type="dcterms:W3CDTF">2021-07-26T21:02:00Z</dcterms:created>
  <dcterms:modified xsi:type="dcterms:W3CDTF">2021-07-26T21:02:00Z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0x01010047C2842A6C05044F9CCC01142CCB751F</vt:lpwstr>
  </property>
</Properties>
</file>